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1D" w:rsidRPr="00771F1D" w:rsidRDefault="00771F1D" w:rsidP="00ED4B0A">
      <w:pPr>
        <w:pStyle w:val="1"/>
        <w:tabs>
          <w:tab w:val="left" w:pos="0"/>
        </w:tabs>
        <w:spacing w:line="360" w:lineRule="auto"/>
        <w:ind w:left="0" w:right="-2" w:firstLine="709"/>
        <w:jc w:val="both"/>
        <w:rPr>
          <w:b/>
          <w:spacing w:val="0"/>
          <w:sz w:val="28"/>
          <w:szCs w:val="28"/>
        </w:rPr>
      </w:pPr>
      <w:bookmarkStart w:id="0" w:name="_Toc119829850"/>
    </w:p>
    <w:p w:rsidR="00771F1D" w:rsidRPr="00771F1D" w:rsidRDefault="00771F1D" w:rsidP="00ED4B0A">
      <w:pPr>
        <w:pStyle w:val="1"/>
        <w:tabs>
          <w:tab w:val="left" w:pos="0"/>
        </w:tabs>
        <w:spacing w:line="360" w:lineRule="auto"/>
        <w:ind w:left="0" w:right="-2" w:firstLine="709"/>
        <w:jc w:val="center"/>
        <w:rPr>
          <w:b/>
          <w:spacing w:val="0"/>
          <w:sz w:val="28"/>
          <w:szCs w:val="28"/>
        </w:rPr>
      </w:pPr>
      <w:r w:rsidRPr="00771F1D">
        <w:rPr>
          <w:b/>
          <w:spacing w:val="0"/>
          <w:sz w:val="28"/>
          <w:szCs w:val="28"/>
        </w:rPr>
        <w:t>1 ОБЛАСТЬ ПРИМЕНЕНИЯ</w:t>
      </w:r>
      <w:bookmarkEnd w:id="0"/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771F1D" w:rsidRPr="00771F1D" w:rsidRDefault="00771F1D" w:rsidP="00ED4B0A">
      <w:pPr>
        <w:tabs>
          <w:tab w:val="left" w:pos="0"/>
          <w:tab w:val="left" w:pos="399"/>
          <w:tab w:val="left" w:pos="855"/>
          <w:tab w:val="left" w:pos="564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ab/>
        <w:t>Настоящее методическое руководство распространяется на выпускные квалификационные работы (далее ВКР</w:t>
      </w:r>
      <w:r w:rsidR="001D204E">
        <w:rPr>
          <w:sz w:val="28"/>
          <w:szCs w:val="28"/>
        </w:rPr>
        <w:t xml:space="preserve">) студентов, обучающихся по </w:t>
      </w:r>
      <w:r w:rsidRPr="00771F1D">
        <w:rPr>
          <w:sz w:val="28"/>
          <w:szCs w:val="28"/>
        </w:rPr>
        <w:t xml:space="preserve">направлениям подготовки </w:t>
      </w:r>
      <w:r w:rsidR="001D204E">
        <w:rPr>
          <w:sz w:val="28"/>
          <w:szCs w:val="28"/>
        </w:rPr>
        <w:t xml:space="preserve">(специальностям) кафедры </w:t>
      </w:r>
      <w:r w:rsidR="00ED4B0A">
        <w:rPr>
          <w:sz w:val="28"/>
          <w:szCs w:val="28"/>
        </w:rPr>
        <w:t>«</w:t>
      </w:r>
      <w:r w:rsidR="001D204E">
        <w:rPr>
          <w:sz w:val="28"/>
          <w:szCs w:val="28"/>
        </w:rPr>
        <w:t>Промышленная теплоэнергетика и системы теплоснабжения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>, устанавливает общие требования к ВКР, струк</w:t>
      </w:r>
      <w:r w:rsidRPr="00771F1D">
        <w:rPr>
          <w:sz w:val="28"/>
          <w:szCs w:val="28"/>
        </w:rPr>
        <w:softHyphen/>
        <w:t>туре, содержанию и оформлению  пояс</w:t>
      </w:r>
      <w:r w:rsidR="001D204E">
        <w:rPr>
          <w:sz w:val="28"/>
          <w:szCs w:val="28"/>
        </w:rPr>
        <w:t>нительной записки и иллюстратив</w:t>
      </w:r>
      <w:r w:rsidRPr="00771F1D">
        <w:rPr>
          <w:sz w:val="28"/>
          <w:szCs w:val="28"/>
        </w:rPr>
        <w:t>ному материалу, регламентирует процесс выполнения, подготовки ВКР к защите и организацию защиты ВКР.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855"/>
          <w:tab w:val="left" w:pos="564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br w:type="page"/>
      </w:r>
    </w:p>
    <w:p w:rsidR="00771F1D" w:rsidRPr="00771F1D" w:rsidRDefault="00771F1D" w:rsidP="00ED4B0A">
      <w:pPr>
        <w:pStyle w:val="1"/>
        <w:tabs>
          <w:tab w:val="left" w:pos="0"/>
        </w:tabs>
        <w:spacing w:line="360" w:lineRule="auto"/>
        <w:ind w:left="0" w:right="-2" w:firstLine="709"/>
        <w:jc w:val="center"/>
        <w:rPr>
          <w:b/>
          <w:spacing w:val="0"/>
          <w:sz w:val="28"/>
          <w:szCs w:val="28"/>
        </w:rPr>
      </w:pPr>
      <w:bookmarkStart w:id="1" w:name="_Toc119829851"/>
      <w:r w:rsidRPr="00771F1D">
        <w:rPr>
          <w:b/>
          <w:spacing w:val="0"/>
          <w:sz w:val="28"/>
          <w:szCs w:val="28"/>
        </w:rPr>
        <w:lastRenderedPageBreak/>
        <w:t>2 НОРМАТИВНЫЕ ССЫЛКИ</w:t>
      </w:r>
      <w:bookmarkEnd w:id="1"/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Использованы ссылки на следующие стандарты: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ГОСТ 1.5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>93 Государственная система стандартизации РФ. Общие требования к построению, изложению, оформлению и содержанию стан</w:t>
      </w:r>
      <w:r w:rsidRPr="00771F1D">
        <w:rPr>
          <w:sz w:val="28"/>
          <w:szCs w:val="28"/>
        </w:rPr>
        <w:softHyphen/>
        <w:t>дартов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ГОСТ 2.105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>95 Единая система конструкторской документации. Об</w:t>
      </w:r>
      <w:r w:rsidRPr="00771F1D">
        <w:rPr>
          <w:sz w:val="28"/>
          <w:szCs w:val="28"/>
        </w:rPr>
        <w:softHyphen/>
        <w:t>щие требования к текстовым документам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ГОСТ 2.111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>68 Единая система ко</w:t>
      </w:r>
      <w:r w:rsidR="00FF4EC4">
        <w:rPr>
          <w:sz w:val="28"/>
          <w:szCs w:val="28"/>
        </w:rPr>
        <w:t>нструкторской документации. Нор</w:t>
      </w:r>
      <w:r w:rsidRPr="00771F1D">
        <w:rPr>
          <w:sz w:val="28"/>
          <w:szCs w:val="28"/>
        </w:rPr>
        <w:t>моконтроль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ГОСТ 6.38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>90 Унифицированные с</w:t>
      </w:r>
      <w:r w:rsidR="00FF4EC4">
        <w:rPr>
          <w:sz w:val="28"/>
          <w:szCs w:val="28"/>
        </w:rPr>
        <w:t>истемы документации. Система ор</w:t>
      </w:r>
      <w:r w:rsidRPr="00771F1D">
        <w:rPr>
          <w:sz w:val="28"/>
          <w:szCs w:val="28"/>
        </w:rPr>
        <w:t>ганизационно-распорядительной документации. Требования к оформле</w:t>
      </w:r>
      <w:r w:rsidRPr="00771F1D">
        <w:rPr>
          <w:sz w:val="28"/>
          <w:szCs w:val="28"/>
        </w:rPr>
        <w:softHyphen/>
        <w:t>нию документов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ГОСТ 7.1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>84 Система стандартов по информации, библиотечному и издательскому делу.</w:t>
      </w:r>
      <w:r w:rsidRPr="00771F1D">
        <w:rPr>
          <w:b/>
          <w:bCs/>
          <w:sz w:val="28"/>
          <w:szCs w:val="28"/>
        </w:rPr>
        <w:t xml:space="preserve"> </w:t>
      </w:r>
      <w:r w:rsidRPr="00771F1D">
        <w:rPr>
          <w:sz w:val="28"/>
          <w:szCs w:val="28"/>
        </w:rPr>
        <w:t>Библиографическое описание документа. Общие требования и правила составления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ГОСТ 7.9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>95 (ИСО 214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>76) Система стандартов по информации, библиотечному и издательскому делу. Аннотация и аннотация. Общие требования</w:t>
      </w:r>
    </w:p>
    <w:p w:rsidR="00771F1D" w:rsidRPr="00771F1D" w:rsidRDefault="00771F1D" w:rsidP="00ED4B0A">
      <w:pPr>
        <w:pStyle w:val="a7"/>
        <w:tabs>
          <w:tab w:val="clear" w:pos="284"/>
          <w:tab w:val="clear" w:pos="8222"/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ГОСТ 7.12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>93 Система стандартов по информации, библиотечному и издательскому делу. Библиографическая запись. Сокращение слов на рус</w:t>
      </w:r>
      <w:r w:rsidRPr="00771F1D">
        <w:rPr>
          <w:sz w:val="28"/>
          <w:szCs w:val="28"/>
        </w:rPr>
        <w:softHyphen/>
        <w:t>ском языке. Общие требования и правила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ГОСТ 7.54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>88 Система стандартов по информации, библиотечному и издательскому делу. Представление численных данных о свойствах ве</w:t>
      </w:r>
      <w:r w:rsidRPr="00771F1D">
        <w:rPr>
          <w:sz w:val="28"/>
          <w:szCs w:val="28"/>
        </w:rPr>
        <w:softHyphen/>
        <w:t>ществ и материалов в научно-технических документах. Общие требования</w:t>
      </w:r>
    </w:p>
    <w:p w:rsidR="00771F1D" w:rsidRPr="00771F1D" w:rsidRDefault="00771F1D" w:rsidP="00ED4B0A">
      <w:pPr>
        <w:pStyle w:val="a7"/>
        <w:tabs>
          <w:tab w:val="clear" w:pos="284"/>
          <w:tab w:val="clear" w:pos="8222"/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ГОСТ 8.417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>81 Государственная си</w:t>
      </w:r>
      <w:r w:rsidR="00FF4EC4">
        <w:rPr>
          <w:sz w:val="28"/>
          <w:szCs w:val="28"/>
        </w:rPr>
        <w:t>стема обеспечения единства изме</w:t>
      </w:r>
      <w:r w:rsidRPr="00771F1D">
        <w:rPr>
          <w:sz w:val="28"/>
          <w:szCs w:val="28"/>
        </w:rPr>
        <w:t>рений. Единицы физических величин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ГОСТ 13.1.002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>80 Репрография. Микрография. Документы для съемки. Общие требования и нормы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ГОСТ 15.011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>82 Система разработк</w:t>
      </w:r>
      <w:r w:rsidR="00FF4EC4">
        <w:rPr>
          <w:sz w:val="28"/>
          <w:szCs w:val="28"/>
        </w:rPr>
        <w:t>и и постановки продукции на про</w:t>
      </w:r>
      <w:r w:rsidRPr="00771F1D">
        <w:rPr>
          <w:sz w:val="28"/>
          <w:szCs w:val="28"/>
        </w:rPr>
        <w:t>изводство. Порядок проведения патентных исследований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lastRenderedPageBreak/>
        <w:t>ГОСТ 9327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>60 Бумага и изделия из бумаги. Потребительские фор</w:t>
      </w:r>
      <w:r w:rsidRPr="00771F1D">
        <w:rPr>
          <w:sz w:val="28"/>
          <w:szCs w:val="28"/>
        </w:rPr>
        <w:softHyphen/>
        <w:t>маты.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855"/>
          <w:tab w:val="left" w:pos="5643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771F1D" w:rsidRPr="00771F1D" w:rsidRDefault="00771F1D" w:rsidP="00ED4B0A">
      <w:pPr>
        <w:pStyle w:val="1"/>
        <w:tabs>
          <w:tab w:val="left" w:pos="0"/>
        </w:tabs>
        <w:spacing w:line="360" w:lineRule="auto"/>
        <w:ind w:left="0" w:right="-2" w:firstLine="709"/>
        <w:jc w:val="center"/>
        <w:rPr>
          <w:b/>
          <w:spacing w:val="0"/>
          <w:sz w:val="28"/>
          <w:szCs w:val="28"/>
        </w:rPr>
      </w:pPr>
      <w:bookmarkStart w:id="2" w:name="_Toc119829853"/>
      <w:r>
        <w:rPr>
          <w:b/>
          <w:spacing w:val="0"/>
          <w:sz w:val="28"/>
          <w:szCs w:val="28"/>
        </w:rPr>
        <w:t xml:space="preserve">3 </w:t>
      </w:r>
      <w:r w:rsidRPr="00771F1D">
        <w:rPr>
          <w:b/>
          <w:spacing w:val="0"/>
          <w:sz w:val="28"/>
          <w:szCs w:val="28"/>
        </w:rPr>
        <w:t>ЦЕЛЬ ВЫПОЛНЕНИЯ И ЗАЩИТЫ ВКР</w:t>
      </w:r>
      <w:bookmarkEnd w:id="2"/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771F1D" w:rsidRPr="00771F1D" w:rsidRDefault="00771F1D" w:rsidP="00ED4B0A">
      <w:pPr>
        <w:tabs>
          <w:tab w:val="left" w:pos="0"/>
          <w:tab w:val="left" w:pos="399"/>
          <w:tab w:val="left" w:pos="855"/>
          <w:tab w:val="left" w:pos="564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ab/>
        <w:t>Выполнение выпускных квалификационных работ является заключитель</w:t>
      </w:r>
      <w:r w:rsidRPr="00771F1D">
        <w:rPr>
          <w:sz w:val="28"/>
          <w:szCs w:val="28"/>
        </w:rPr>
        <w:softHyphen/>
        <w:t>ным этапом обучения студентов в университете и имеет своей целью:</w:t>
      </w:r>
    </w:p>
    <w:p w:rsidR="00771F1D" w:rsidRPr="00771F1D" w:rsidRDefault="00771F1D" w:rsidP="00ED4B0A">
      <w:pPr>
        <w:numPr>
          <w:ilvl w:val="0"/>
          <w:numId w:val="1"/>
        </w:numPr>
        <w:tabs>
          <w:tab w:val="clear" w:pos="2473"/>
          <w:tab w:val="left" w:pos="0"/>
          <w:tab w:val="left" w:pos="399"/>
          <w:tab w:val="num" w:pos="798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систематизацию, закрепление и расширение теоретических знаний по направлению подготовки (специальности) и применение этих знаний при решении конкретных практических задач по направлению подготовки (специальности);</w:t>
      </w:r>
    </w:p>
    <w:p w:rsidR="00771F1D" w:rsidRPr="00771F1D" w:rsidRDefault="00771F1D" w:rsidP="00ED4B0A">
      <w:pPr>
        <w:numPr>
          <w:ilvl w:val="0"/>
          <w:numId w:val="1"/>
        </w:numPr>
        <w:tabs>
          <w:tab w:val="clear" w:pos="2473"/>
          <w:tab w:val="left" w:pos="0"/>
          <w:tab w:val="left" w:pos="399"/>
          <w:tab w:val="num" w:pos="798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развитие навыков ведения самостоятельной работы и овладение мето</w:t>
      </w:r>
      <w:r w:rsidRPr="00771F1D">
        <w:rPr>
          <w:sz w:val="28"/>
          <w:szCs w:val="28"/>
        </w:rPr>
        <w:softHyphen/>
        <w:t>дикой исследования и экспериментирования при решении разрабаты</w:t>
      </w:r>
      <w:r w:rsidRPr="00771F1D">
        <w:rPr>
          <w:sz w:val="28"/>
          <w:szCs w:val="28"/>
        </w:rPr>
        <w:softHyphen/>
        <w:t>ваемых в ВКР проблем и вопросов;</w:t>
      </w:r>
    </w:p>
    <w:p w:rsidR="00771F1D" w:rsidRPr="00771F1D" w:rsidRDefault="00771F1D" w:rsidP="00ED4B0A">
      <w:pPr>
        <w:numPr>
          <w:ilvl w:val="0"/>
          <w:numId w:val="1"/>
        </w:numPr>
        <w:tabs>
          <w:tab w:val="clear" w:pos="2473"/>
          <w:tab w:val="left" w:pos="0"/>
          <w:tab w:val="left" w:pos="399"/>
          <w:tab w:val="num" w:pos="798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выяснение подготовленности студентов к самостоятельной работе в условиях рыночной экономики в области своего направления подготовки (специальности);</w:t>
      </w:r>
    </w:p>
    <w:p w:rsidR="00771F1D" w:rsidRPr="00771F1D" w:rsidRDefault="00771F1D" w:rsidP="00ED4B0A">
      <w:pPr>
        <w:numPr>
          <w:ilvl w:val="0"/>
          <w:numId w:val="1"/>
        </w:numPr>
        <w:tabs>
          <w:tab w:val="clear" w:pos="2473"/>
          <w:tab w:val="left" w:pos="0"/>
          <w:tab w:val="left" w:pos="399"/>
          <w:tab w:val="num" w:pos="798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формирование умений и навыков оформления научной и другой доку</w:t>
      </w:r>
      <w:r w:rsidRPr="00771F1D">
        <w:rPr>
          <w:sz w:val="28"/>
          <w:szCs w:val="28"/>
        </w:rPr>
        <w:softHyphen/>
        <w:t>ментации.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Защита выпускных квалификационных работ проводится с целью:</w:t>
      </w:r>
    </w:p>
    <w:p w:rsidR="00771F1D" w:rsidRPr="00771F1D" w:rsidRDefault="00771F1D" w:rsidP="00ED4B0A">
      <w:pPr>
        <w:numPr>
          <w:ilvl w:val="0"/>
          <w:numId w:val="1"/>
        </w:numPr>
        <w:tabs>
          <w:tab w:val="clear" w:pos="2473"/>
          <w:tab w:val="left" w:pos="0"/>
          <w:tab w:val="left" w:pos="399"/>
          <w:tab w:val="num" w:pos="798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проверки знаний, умений и навыков;</w:t>
      </w:r>
    </w:p>
    <w:p w:rsidR="00771F1D" w:rsidRPr="00771F1D" w:rsidRDefault="00771F1D" w:rsidP="00ED4B0A">
      <w:pPr>
        <w:numPr>
          <w:ilvl w:val="0"/>
          <w:numId w:val="1"/>
        </w:numPr>
        <w:tabs>
          <w:tab w:val="clear" w:pos="2473"/>
          <w:tab w:val="left" w:pos="0"/>
          <w:tab w:val="left" w:pos="399"/>
          <w:tab w:val="num" w:pos="798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контроля уровня подготовки студентов (по всему спектру дисциплин учебного плана);</w:t>
      </w:r>
    </w:p>
    <w:p w:rsidR="00771F1D" w:rsidRPr="00771F1D" w:rsidRDefault="00771F1D" w:rsidP="00ED4B0A">
      <w:pPr>
        <w:numPr>
          <w:ilvl w:val="0"/>
          <w:numId w:val="1"/>
        </w:numPr>
        <w:tabs>
          <w:tab w:val="clear" w:pos="2473"/>
          <w:tab w:val="left" w:pos="0"/>
          <w:tab w:val="left" w:pos="399"/>
          <w:tab w:val="num" w:pos="798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привития навыков публичной дискуссии и защиты научных идей, предложений и рекомендаций.</w:t>
      </w:r>
    </w:p>
    <w:p w:rsidR="00771F1D" w:rsidRPr="00771F1D" w:rsidRDefault="00771F1D" w:rsidP="00ED4B0A">
      <w:pPr>
        <w:pStyle w:val="1"/>
        <w:tabs>
          <w:tab w:val="left" w:pos="0"/>
        </w:tabs>
        <w:spacing w:line="360" w:lineRule="auto"/>
        <w:ind w:left="0" w:right="-2" w:firstLine="709"/>
        <w:jc w:val="both"/>
        <w:rPr>
          <w:b/>
          <w:spacing w:val="0"/>
          <w:sz w:val="28"/>
          <w:szCs w:val="28"/>
        </w:rPr>
      </w:pPr>
      <w:bookmarkStart w:id="3" w:name="_Toc119829854"/>
      <w:r w:rsidRPr="00771F1D">
        <w:rPr>
          <w:b/>
          <w:spacing w:val="0"/>
          <w:sz w:val="28"/>
          <w:szCs w:val="28"/>
        </w:rPr>
        <w:br w:type="page"/>
      </w:r>
    </w:p>
    <w:p w:rsidR="00771F1D" w:rsidRDefault="00771F1D" w:rsidP="00ED4B0A">
      <w:pPr>
        <w:pStyle w:val="1"/>
        <w:tabs>
          <w:tab w:val="left" w:pos="0"/>
        </w:tabs>
        <w:spacing w:line="360" w:lineRule="auto"/>
        <w:ind w:left="0" w:right="-2" w:firstLine="709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lastRenderedPageBreak/>
        <w:t>4</w:t>
      </w:r>
      <w:r w:rsidRPr="00771F1D">
        <w:rPr>
          <w:b/>
          <w:spacing w:val="0"/>
          <w:sz w:val="28"/>
          <w:szCs w:val="28"/>
        </w:rPr>
        <w:t xml:space="preserve"> ВИДЫ ВЫПУСКНЫХ КВАЛИФИКАЦИОННЫХ </w:t>
      </w:r>
    </w:p>
    <w:p w:rsidR="00771F1D" w:rsidRPr="00771F1D" w:rsidRDefault="00771F1D" w:rsidP="00ED4B0A">
      <w:pPr>
        <w:pStyle w:val="1"/>
        <w:tabs>
          <w:tab w:val="left" w:pos="0"/>
        </w:tabs>
        <w:spacing w:line="360" w:lineRule="auto"/>
        <w:ind w:left="0" w:right="-2" w:firstLine="709"/>
        <w:jc w:val="center"/>
        <w:rPr>
          <w:b/>
          <w:spacing w:val="0"/>
          <w:sz w:val="28"/>
          <w:szCs w:val="28"/>
        </w:rPr>
      </w:pPr>
      <w:r w:rsidRPr="00771F1D">
        <w:rPr>
          <w:b/>
          <w:spacing w:val="0"/>
          <w:sz w:val="28"/>
          <w:szCs w:val="28"/>
        </w:rPr>
        <w:t>РАБОТ (ВКР)</w:t>
      </w:r>
      <w:bookmarkEnd w:id="3"/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К защите ВКР допускается студент, успешно завершивший в полном объеме освоение основной образовательной программы по направлению подготовки (специальности) высшего профессионального образования.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В соответствии с ГОС ВПО в Казанском</w:t>
      </w:r>
      <w:r w:rsidR="00FF4EC4">
        <w:rPr>
          <w:sz w:val="28"/>
          <w:szCs w:val="28"/>
        </w:rPr>
        <w:t xml:space="preserve"> государственном энергетиче</w:t>
      </w:r>
      <w:r w:rsidRPr="00771F1D">
        <w:rPr>
          <w:sz w:val="28"/>
          <w:szCs w:val="28"/>
        </w:rPr>
        <w:t>ском университете выполняются следующие виды ВКР:</w:t>
      </w:r>
    </w:p>
    <w:p w:rsidR="00771F1D" w:rsidRPr="00771F1D" w:rsidRDefault="00771F1D" w:rsidP="00ED4B0A">
      <w:pPr>
        <w:numPr>
          <w:ilvl w:val="0"/>
          <w:numId w:val="2"/>
        </w:numPr>
        <w:tabs>
          <w:tab w:val="clear" w:pos="3053"/>
          <w:tab w:val="left" w:pos="0"/>
          <w:tab w:val="left" w:pos="399"/>
          <w:tab w:val="num" w:pos="741"/>
          <w:tab w:val="left" w:pos="1311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бакалаврская работа (БР);</w:t>
      </w:r>
    </w:p>
    <w:p w:rsidR="00771F1D" w:rsidRPr="00771F1D" w:rsidRDefault="00771F1D" w:rsidP="00ED4B0A">
      <w:pPr>
        <w:numPr>
          <w:ilvl w:val="0"/>
          <w:numId w:val="2"/>
        </w:numPr>
        <w:tabs>
          <w:tab w:val="clear" w:pos="3053"/>
          <w:tab w:val="left" w:pos="0"/>
          <w:tab w:val="left" w:pos="399"/>
          <w:tab w:val="num" w:pos="741"/>
          <w:tab w:val="left" w:pos="1311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дипломный проект (работа) специалиста (ДП (ДР));</w:t>
      </w:r>
    </w:p>
    <w:p w:rsidR="00771F1D" w:rsidRPr="00771F1D" w:rsidRDefault="00771F1D" w:rsidP="00ED4B0A">
      <w:pPr>
        <w:numPr>
          <w:ilvl w:val="0"/>
          <w:numId w:val="2"/>
        </w:numPr>
        <w:tabs>
          <w:tab w:val="clear" w:pos="3053"/>
          <w:tab w:val="left" w:pos="0"/>
          <w:tab w:val="left" w:pos="399"/>
          <w:tab w:val="num" w:pos="741"/>
          <w:tab w:val="left" w:pos="1311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магистерская диссертация (МД).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08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Бакалаврская работа представляет собой квалификационную работу, содержащую решение задачи по соответствующему направлению подго</w:t>
      </w:r>
      <w:r w:rsidRPr="00771F1D">
        <w:rPr>
          <w:sz w:val="28"/>
          <w:szCs w:val="28"/>
        </w:rPr>
        <w:softHyphen/>
        <w:t>товки. Она может основываться на обобщении выполненных курсовых работ и проектов и подготавливаться к защите в завершающий период теоретического обучения или представлять собой специально выполнен</w:t>
      </w:r>
      <w:r w:rsidRPr="00771F1D">
        <w:rPr>
          <w:sz w:val="28"/>
          <w:szCs w:val="28"/>
        </w:rPr>
        <w:softHyphen/>
        <w:t>ную работу.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Дипломный проект (работа) представляет собой квалификационную работу, выдвигаемую автором для защиты, свидетельствующую о спо</w:t>
      </w:r>
      <w:r w:rsidRPr="00771F1D">
        <w:rPr>
          <w:sz w:val="28"/>
          <w:szCs w:val="28"/>
        </w:rPr>
        <w:softHyphen/>
        <w:t>собности автора находить инженерные решения, используя теоретические знания и практические навыки.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Магистерская диссертация предста</w:t>
      </w:r>
      <w:r w:rsidR="00FF4EC4">
        <w:rPr>
          <w:sz w:val="28"/>
          <w:szCs w:val="28"/>
        </w:rPr>
        <w:t>вляет собой квалификационную ра</w:t>
      </w:r>
      <w:r w:rsidRPr="00771F1D">
        <w:rPr>
          <w:sz w:val="28"/>
          <w:szCs w:val="28"/>
        </w:rPr>
        <w:t>боту, содержащую совокупность результатов и исходящих положений, выдвигаемых автором для публичной защиты, свидетельствующую о личном вкладе и способности автора проводить самостоятельные научные исследования, используя теоретические знания и практические навыки.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771F1D" w:rsidRPr="00771F1D" w:rsidRDefault="00771F1D" w:rsidP="00ED4B0A">
      <w:pPr>
        <w:pStyle w:val="1"/>
        <w:tabs>
          <w:tab w:val="left" w:pos="0"/>
        </w:tabs>
        <w:spacing w:line="360" w:lineRule="auto"/>
        <w:ind w:left="0" w:right="-2" w:firstLine="709"/>
        <w:jc w:val="both"/>
        <w:rPr>
          <w:b/>
          <w:bCs/>
          <w:spacing w:val="0"/>
          <w:sz w:val="28"/>
          <w:szCs w:val="28"/>
        </w:rPr>
      </w:pPr>
      <w:bookmarkStart w:id="4" w:name="_Toc119829855"/>
      <w:r w:rsidRPr="00771F1D">
        <w:rPr>
          <w:b/>
          <w:bCs/>
          <w:spacing w:val="0"/>
          <w:sz w:val="28"/>
          <w:szCs w:val="28"/>
        </w:rPr>
        <w:br w:type="page"/>
      </w:r>
    </w:p>
    <w:p w:rsidR="00771F1D" w:rsidRPr="00771F1D" w:rsidRDefault="00771F1D" w:rsidP="00ED4B0A">
      <w:pPr>
        <w:pStyle w:val="1"/>
        <w:tabs>
          <w:tab w:val="left" w:pos="0"/>
        </w:tabs>
        <w:spacing w:line="360" w:lineRule="auto"/>
        <w:ind w:left="0" w:right="-2" w:firstLine="709"/>
        <w:jc w:val="center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lastRenderedPageBreak/>
        <w:t>5</w:t>
      </w:r>
      <w:r w:rsidRPr="00771F1D">
        <w:rPr>
          <w:b/>
          <w:bCs/>
          <w:spacing w:val="0"/>
          <w:sz w:val="28"/>
          <w:szCs w:val="28"/>
        </w:rPr>
        <w:t xml:space="preserve"> ТРЕБОВАНИЯ К ВЫПУСКНЫМ КВАЛИФИКАЦИОННЫМ РАБОТАМ</w:t>
      </w:r>
      <w:bookmarkEnd w:id="4"/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771F1D" w:rsidRPr="00771F1D" w:rsidRDefault="00771F1D" w:rsidP="00ED4B0A">
      <w:pPr>
        <w:tabs>
          <w:tab w:val="left" w:pos="0"/>
          <w:tab w:val="left" w:pos="399"/>
          <w:tab w:val="left" w:pos="741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ВКР является важнейшим итогом по</w:t>
      </w:r>
      <w:r w:rsidR="00FF4EC4">
        <w:rPr>
          <w:sz w:val="28"/>
          <w:szCs w:val="28"/>
        </w:rPr>
        <w:t>дготовки специалиста на соответ</w:t>
      </w:r>
      <w:r w:rsidRPr="00771F1D">
        <w:rPr>
          <w:sz w:val="28"/>
          <w:szCs w:val="28"/>
        </w:rPr>
        <w:t>ствующей стадии образования, поэ</w:t>
      </w:r>
      <w:r w:rsidR="00FF4EC4">
        <w:rPr>
          <w:sz w:val="28"/>
          <w:szCs w:val="28"/>
        </w:rPr>
        <w:t>тому к содержанию ВКР предъявля</w:t>
      </w:r>
      <w:r w:rsidRPr="00771F1D">
        <w:rPr>
          <w:sz w:val="28"/>
          <w:szCs w:val="28"/>
        </w:rPr>
        <w:t>ются следующие требования: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b/>
          <w:sz w:val="28"/>
          <w:szCs w:val="28"/>
        </w:rPr>
        <w:t>5.1</w:t>
      </w:r>
      <w:r w:rsidRPr="00771F1D">
        <w:rPr>
          <w:sz w:val="28"/>
          <w:szCs w:val="28"/>
        </w:rPr>
        <w:t xml:space="preserve"> </w:t>
      </w:r>
      <w:r w:rsidRPr="00771F1D">
        <w:rPr>
          <w:b/>
          <w:sz w:val="28"/>
          <w:szCs w:val="28"/>
        </w:rPr>
        <w:t>Бакалаврская работа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БР должна быть законченной работой, содержащей решение приклад</w:t>
      </w:r>
      <w:r w:rsidRPr="00771F1D">
        <w:rPr>
          <w:sz w:val="28"/>
          <w:szCs w:val="28"/>
        </w:rPr>
        <w:softHyphen/>
        <w:t>ной задачи или обобщение выполненных студентом курсовых работ.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БР должна содержать обоснова</w:t>
      </w:r>
      <w:r w:rsidRPr="00771F1D">
        <w:rPr>
          <w:sz w:val="28"/>
          <w:szCs w:val="28"/>
        </w:rPr>
        <w:softHyphen/>
        <w:t>н</w:t>
      </w:r>
      <w:r w:rsidR="00FF4EC4">
        <w:rPr>
          <w:sz w:val="28"/>
          <w:szCs w:val="28"/>
        </w:rPr>
        <w:t>ие выбора темы, актуальность по</w:t>
      </w:r>
      <w:r w:rsidRPr="00771F1D">
        <w:rPr>
          <w:sz w:val="28"/>
          <w:szCs w:val="28"/>
        </w:rPr>
        <w:t>ставленной задачи, обзор опублико</w:t>
      </w:r>
      <w:r w:rsidRPr="00771F1D">
        <w:rPr>
          <w:sz w:val="28"/>
          <w:szCs w:val="28"/>
        </w:rPr>
        <w:softHyphen/>
        <w:t>ванной литературы по выбранной теме, обоснование путей решения задачи, изложение полученных ре</w:t>
      </w:r>
      <w:r w:rsidRPr="00771F1D">
        <w:rPr>
          <w:sz w:val="28"/>
          <w:szCs w:val="28"/>
        </w:rPr>
        <w:softHyphen/>
        <w:t>зультатов, их анализ и выводы.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b/>
          <w:sz w:val="28"/>
          <w:szCs w:val="28"/>
        </w:rPr>
        <w:t>5.2 Дипломный проект (работа)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ДП (ДР) должен быть законченным</w:t>
      </w:r>
      <w:r w:rsidR="00FF4EC4">
        <w:rPr>
          <w:sz w:val="28"/>
          <w:szCs w:val="28"/>
        </w:rPr>
        <w:t xml:space="preserve"> исследованием, связанным с раз</w:t>
      </w:r>
      <w:r w:rsidRPr="00771F1D">
        <w:rPr>
          <w:sz w:val="28"/>
          <w:szCs w:val="28"/>
        </w:rPr>
        <w:t xml:space="preserve">работкой теоретических, прикладных задач или разработкой конкретных творческих проблем, определяемых спецификой данной образовательной профессиональной программы. 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ДП (ДР) должен содержать обоснование выбора темы исследования, ее</w:t>
      </w:r>
      <w:r>
        <w:rPr>
          <w:sz w:val="28"/>
          <w:szCs w:val="28"/>
        </w:rPr>
        <w:t xml:space="preserve"> </w:t>
      </w:r>
      <w:r w:rsidRPr="00771F1D">
        <w:rPr>
          <w:sz w:val="28"/>
          <w:szCs w:val="28"/>
        </w:rPr>
        <w:t>актуальность, обзор опубликованной литературы по выбранной теме, изложение полученных результатов, их анализ, обсуждение и выводы.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71F1D">
        <w:rPr>
          <w:b/>
          <w:sz w:val="28"/>
          <w:szCs w:val="28"/>
        </w:rPr>
        <w:t>.3</w:t>
      </w:r>
      <w:r w:rsidRPr="00771F1D">
        <w:rPr>
          <w:sz w:val="28"/>
          <w:szCs w:val="28"/>
        </w:rPr>
        <w:t xml:space="preserve"> </w:t>
      </w:r>
      <w:r w:rsidRPr="00771F1D">
        <w:rPr>
          <w:b/>
          <w:sz w:val="28"/>
          <w:szCs w:val="28"/>
        </w:rPr>
        <w:t>Магистерская диссертация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МД должна быть законченным научным исследованием, связанным с разработкой теоретических и прикладн</w:t>
      </w:r>
      <w:r w:rsidR="00FF4EC4">
        <w:rPr>
          <w:sz w:val="28"/>
          <w:szCs w:val="28"/>
        </w:rPr>
        <w:t>ых задач по соответствующему на</w:t>
      </w:r>
      <w:r w:rsidRPr="00771F1D">
        <w:rPr>
          <w:sz w:val="28"/>
          <w:szCs w:val="28"/>
        </w:rPr>
        <w:t>правлению образовательной программы, либо научно – обоснованной разработкой, обеспечивающей решение конкретных прикладных  задач, в том числе учебно-методического характера.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МД должна содержать обоснование</w:t>
      </w:r>
      <w:r w:rsidR="00FF4EC4">
        <w:rPr>
          <w:sz w:val="28"/>
          <w:szCs w:val="28"/>
        </w:rPr>
        <w:t xml:space="preserve"> выбора темы исследования, акту</w:t>
      </w:r>
      <w:r w:rsidRPr="00771F1D">
        <w:rPr>
          <w:sz w:val="28"/>
          <w:szCs w:val="28"/>
        </w:rPr>
        <w:t>альность и новизну поставленной задачи, обзор опубликованной литера</w:t>
      </w:r>
      <w:r w:rsidRPr="00771F1D">
        <w:rPr>
          <w:sz w:val="28"/>
          <w:szCs w:val="28"/>
        </w:rPr>
        <w:softHyphen/>
      </w:r>
      <w:r w:rsidRPr="00771F1D">
        <w:rPr>
          <w:sz w:val="28"/>
          <w:szCs w:val="28"/>
        </w:rPr>
        <w:lastRenderedPageBreak/>
        <w:t>туры по выбранной теме, обоснование принятых методик исследования, изложение полученных результатов, их анализ, обсуждение и выводы.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771F1D" w:rsidRPr="00771F1D" w:rsidRDefault="00771F1D" w:rsidP="00ED4B0A">
      <w:pPr>
        <w:pStyle w:val="1"/>
        <w:tabs>
          <w:tab w:val="left" w:pos="0"/>
        </w:tabs>
        <w:spacing w:line="360" w:lineRule="auto"/>
        <w:ind w:left="0" w:right="-2" w:firstLine="709"/>
        <w:jc w:val="center"/>
        <w:rPr>
          <w:b/>
          <w:bCs/>
          <w:spacing w:val="0"/>
          <w:sz w:val="28"/>
          <w:szCs w:val="28"/>
        </w:rPr>
      </w:pPr>
      <w:bookmarkStart w:id="5" w:name="_Toc119829856"/>
      <w:r>
        <w:rPr>
          <w:b/>
          <w:bCs/>
          <w:spacing w:val="0"/>
          <w:sz w:val="28"/>
          <w:szCs w:val="28"/>
        </w:rPr>
        <w:t xml:space="preserve">6 </w:t>
      </w:r>
      <w:r w:rsidRPr="00771F1D">
        <w:rPr>
          <w:b/>
          <w:bCs/>
          <w:spacing w:val="0"/>
          <w:sz w:val="28"/>
          <w:szCs w:val="28"/>
        </w:rPr>
        <w:t>ТЕМЫ ВЫПУСКНЫХ КВАЛИФИКАЦИОННЫХ РАБОТ СТУДЕНТОВ</w:t>
      </w:r>
      <w:bookmarkEnd w:id="5"/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Темы ВКР должны быть актуальными, соответствовать современному состоянию и перспективам развития науки, техники и культуры.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Рассмотрение и утверждение тем ВК</w:t>
      </w:r>
      <w:r w:rsidR="00FF4EC4">
        <w:rPr>
          <w:sz w:val="28"/>
          <w:szCs w:val="28"/>
        </w:rPr>
        <w:t>Р, а также закрепление руководи</w:t>
      </w:r>
      <w:r w:rsidRPr="00771F1D">
        <w:rPr>
          <w:sz w:val="28"/>
          <w:szCs w:val="28"/>
        </w:rPr>
        <w:t>телей ВКР производится ежегодно на заседаниях выпускающих кафедр университета.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Список утвержденных тем ВКР и руководителей ВКР вывешивается на доске объявлений кафедр для ознакомления студентов.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Студентам предоставляется право выбора темы ВКР. Выпускник может предложить свою тему (тематику) ВКР только при условии письменного ходатайства об этом заинтересован</w:t>
      </w:r>
      <w:r w:rsidRPr="00771F1D">
        <w:rPr>
          <w:sz w:val="28"/>
          <w:szCs w:val="28"/>
        </w:rPr>
        <w:softHyphen/>
        <w:t>ного предприятия (уч</w:t>
      </w:r>
      <w:r w:rsidR="00FF4EC4">
        <w:rPr>
          <w:sz w:val="28"/>
          <w:szCs w:val="28"/>
        </w:rPr>
        <w:t>реждения, ор</w:t>
      </w:r>
      <w:r w:rsidRPr="00771F1D">
        <w:rPr>
          <w:sz w:val="28"/>
          <w:szCs w:val="28"/>
        </w:rPr>
        <w:t>ганизации) на имя директора института (декана факультета). Предложен</w:t>
      </w:r>
      <w:r w:rsidRPr="00771F1D">
        <w:rPr>
          <w:sz w:val="28"/>
          <w:szCs w:val="28"/>
        </w:rPr>
        <w:softHyphen/>
        <w:t>ная в этом случае тема также рассматривается и утверждается на заседа</w:t>
      </w:r>
      <w:r w:rsidRPr="00771F1D">
        <w:rPr>
          <w:sz w:val="28"/>
          <w:szCs w:val="28"/>
        </w:rPr>
        <w:softHyphen/>
        <w:t>нии выпускающей кафедры.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Для подготовки проекта приказа о закреплении за студентами тем ВКР и руководителей ВКР  зав. выпускающей кафедрой представляет в дирек</w:t>
      </w:r>
      <w:r w:rsidRPr="00771F1D">
        <w:rPr>
          <w:sz w:val="28"/>
          <w:szCs w:val="28"/>
        </w:rPr>
        <w:softHyphen/>
        <w:t xml:space="preserve">торат института (деканат факультета) докладную записку. 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Закрепленные приказом ректора университета темы ВКР выдаются студентам в следующие сроки:</w:t>
      </w:r>
    </w:p>
    <w:p w:rsidR="00771F1D" w:rsidRPr="00771F1D" w:rsidRDefault="00771F1D" w:rsidP="00ED4B0A">
      <w:pPr>
        <w:numPr>
          <w:ilvl w:val="0"/>
          <w:numId w:val="17"/>
        </w:num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для бакалавров – с началом обучения в 8 семестре;  </w:t>
      </w:r>
    </w:p>
    <w:p w:rsidR="00771F1D" w:rsidRPr="00771F1D" w:rsidRDefault="00771F1D" w:rsidP="00ED4B0A">
      <w:pPr>
        <w:numPr>
          <w:ilvl w:val="0"/>
          <w:numId w:val="17"/>
        </w:num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для специалистов – перед выходом на преддипломную практику;</w:t>
      </w:r>
    </w:p>
    <w:p w:rsidR="00771F1D" w:rsidRPr="00771F1D" w:rsidRDefault="00771F1D" w:rsidP="00ED4B0A">
      <w:pPr>
        <w:numPr>
          <w:ilvl w:val="0"/>
          <w:numId w:val="17"/>
        </w:num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для магистров – с началом обучения в магистратуре (в 9 семе</w:t>
      </w:r>
      <w:r w:rsidRPr="00771F1D">
        <w:rPr>
          <w:sz w:val="28"/>
          <w:szCs w:val="28"/>
        </w:rPr>
        <w:softHyphen/>
        <w:t>стре).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771F1D" w:rsidRPr="00771F1D" w:rsidRDefault="00771F1D" w:rsidP="00ED4B0A">
      <w:pPr>
        <w:pStyle w:val="1"/>
        <w:tabs>
          <w:tab w:val="left" w:pos="0"/>
        </w:tabs>
        <w:spacing w:line="360" w:lineRule="auto"/>
        <w:ind w:left="0" w:right="-2" w:firstLine="709"/>
        <w:jc w:val="both"/>
        <w:rPr>
          <w:b/>
          <w:bCs/>
          <w:spacing w:val="0"/>
          <w:sz w:val="28"/>
          <w:szCs w:val="28"/>
        </w:rPr>
      </w:pPr>
      <w:bookmarkStart w:id="6" w:name="_Toc119829857"/>
      <w:r w:rsidRPr="00771F1D">
        <w:rPr>
          <w:b/>
          <w:bCs/>
          <w:spacing w:val="0"/>
          <w:sz w:val="28"/>
          <w:szCs w:val="28"/>
        </w:rPr>
        <w:br w:type="page"/>
      </w:r>
    </w:p>
    <w:p w:rsidR="00771F1D" w:rsidRPr="00771F1D" w:rsidRDefault="001D204E" w:rsidP="00ED4B0A">
      <w:pPr>
        <w:pStyle w:val="1"/>
        <w:tabs>
          <w:tab w:val="left" w:pos="0"/>
        </w:tabs>
        <w:spacing w:line="360" w:lineRule="auto"/>
        <w:ind w:left="0" w:right="-2" w:firstLine="709"/>
        <w:jc w:val="center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lastRenderedPageBreak/>
        <w:t>7</w:t>
      </w:r>
      <w:r w:rsidR="00771F1D" w:rsidRPr="00771F1D">
        <w:rPr>
          <w:b/>
          <w:bCs/>
          <w:spacing w:val="0"/>
          <w:sz w:val="28"/>
          <w:szCs w:val="28"/>
        </w:rPr>
        <w:t xml:space="preserve"> </w:t>
      </w:r>
      <w:r w:rsidRPr="00771F1D">
        <w:rPr>
          <w:b/>
          <w:bCs/>
          <w:spacing w:val="0"/>
          <w:sz w:val="28"/>
          <w:szCs w:val="28"/>
        </w:rPr>
        <w:t xml:space="preserve">РУКОВОДСТВО И РЕЦЕНЗИРОВАНИЕ </w:t>
      </w:r>
      <w:bookmarkEnd w:id="6"/>
      <w:r w:rsidRPr="00771F1D">
        <w:rPr>
          <w:b/>
          <w:bCs/>
          <w:spacing w:val="0"/>
          <w:sz w:val="28"/>
          <w:szCs w:val="28"/>
        </w:rPr>
        <w:t>ВКР</w:t>
      </w:r>
    </w:p>
    <w:p w:rsidR="001D204E" w:rsidRDefault="001D204E" w:rsidP="00ED4B0A">
      <w:pPr>
        <w:tabs>
          <w:tab w:val="left" w:pos="-2679"/>
          <w:tab w:val="left" w:pos="-1539"/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771F1D" w:rsidRPr="00771F1D" w:rsidRDefault="001D204E" w:rsidP="00ED4B0A">
      <w:pPr>
        <w:tabs>
          <w:tab w:val="left" w:pos="-2679"/>
          <w:tab w:val="left" w:pos="-1539"/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1F1D" w:rsidRPr="00771F1D">
        <w:rPr>
          <w:sz w:val="28"/>
          <w:szCs w:val="28"/>
        </w:rPr>
        <w:t>.1 Руководителями ВКР назначаются наиболее квалифицированные преподаватели кафедры,   руководители и крупные специалисты отделов и служб промышленных предприятий и научно-исследовательских орга</w:t>
      </w:r>
      <w:r w:rsidR="00771F1D" w:rsidRPr="00771F1D">
        <w:rPr>
          <w:sz w:val="28"/>
          <w:szCs w:val="28"/>
        </w:rPr>
        <w:softHyphen/>
        <w:t>низаций различных форм собственности.</w:t>
      </w:r>
    </w:p>
    <w:p w:rsidR="00771F1D" w:rsidRPr="00771F1D" w:rsidRDefault="00771F1D" w:rsidP="00ED4B0A">
      <w:pPr>
        <w:tabs>
          <w:tab w:val="num" w:pos="-2394"/>
          <w:tab w:val="left" w:pos="0"/>
          <w:tab w:val="left" w:pos="399"/>
          <w:tab w:val="left" w:pos="108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Руководитель:</w:t>
      </w:r>
    </w:p>
    <w:p w:rsidR="00771F1D" w:rsidRPr="00771F1D" w:rsidRDefault="00771F1D" w:rsidP="00ED4B0A">
      <w:pPr>
        <w:numPr>
          <w:ilvl w:val="0"/>
          <w:numId w:val="15"/>
        </w:numPr>
        <w:tabs>
          <w:tab w:val="left" w:pos="0"/>
          <w:tab w:val="left" w:pos="399"/>
          <w:tab w:val="left" w:pos="108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оказывает помощь студенту в разр</w:t>
      </w:r>
      <w:r w:rsidR="00FF4EC4">
        <w:rPr>
          <w:sz w:val="28"/>
          <w:szCs w:val="28"/>
        </w:rPr>
        <w:t>аботке плана и календарного гра</w:t>
      </w:r>
      <w:r w:rsidRPr="00771F1D">
        <w:rPr>
          <w:sz w:val="28"/>
          <w:szCs w:val="28"/>
        </w:rPr>
        <w:t>фика на весь период выполнения ВКР;</w:t>
      </w:r>
    </w:p>
    <w:p w:rsidR="00771F1D" w:rsidRPr="00771F1D" w:rsidRDefault="00771F1D" w:rsidP="00ED4B0A">
      <w:pPr>
        <w:numPr>
          <w:ilvl w:val="0"/>
          <w:numId w:val="15"/>
        </w:numPr>
        <w:tabs>
          <w:tab w:val="left" w:pos="0"/>
          <w:tab w:val="left" w:pos="399"/>
          <w:tab w:val="left" w:pos="108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содействует в выборе метода исс</w:t>
      </w:r>
      <w:r w:rsidR="00FF4EC4">
        <w:rPr>
          <w:sz w:val="28"/>
          <w:szCs w:val="28"/>
        </w:rPr>
        <w:t>ледования, рекомендует необходи</w:t>
      </w:r>
      <w:r w:rsidRPr="00771F1D">
        <w:rPr>
          <w:sz w:val="28"/>
          <w:szCs w:val="28"/>
        </w:rPr>
        <w:t>мую основную литературу, справочные и другие материалы по теме ВКР;</w:t>
      </w:r>
    </w:p>
    <w:p w:rsidR="00771F1D" w:rsidRPr="00771F1D" w:rsidRDefault="00771F1D" w:rsidP="00ED4B0A">
      <w:pPr>
        <w:numPr>
          <w:ilvl w:val="0"/>
          <w:numId w:val="15"/>
        </w:numPr>
        <w:tabs>
          <w:tab w:val="left" w:pos="0"/>
          <w:tab w:val="left" w:pos="399"/>
          <w:tab w:val="left" w:pos="108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проводит квалифицированные кон</w:t>
      </w:r>
      <w:r w:rsidR="00FF4EC4">
        <w:rPr>
          <w:sz w:val="28"/>
          <w:szCs w:val="28"/>
        </w:rPr>
        <w:t>сультации со студентом по содер</w:t>
      </w:r>
      <w:r w:rsidRPr="00771F1D">
        <w:rPr>
          <w:sz w:val="28"/>
          <w:szCs w:val="28"/>
        </w:rPr>
        <w:t>жанию работы;</w:t>
      </w:r>
    </w:p>
    <w:p w:rsidR="00771F1D" w:rsidRPr="00771F1D" w:rsidRDefault="00771F1D" w:rsidP="00ED4B0A">
      <w:pPr>
        <w:numPr>
          <w:ilvl w:val="0"/>
          <w:numId w:val="15"/>
        </w:numPr>
        <w:tabs>
          <w:tab w:val="left" w:pos="0"/>
          <w:tab w:val="left" w:pos="399"/>
          <w:tab w:val="left" w:pos="108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 пишет отзыв, в котором дает оценку качества выполнения ВКР, ка</w:t>
      </w:r>
      <w:r w:rsidRPr="00771F1D">
        <w:rPr>
          <w:sz w:val="28"/>
          <w:szCs w:val="28"/>
        </w:rPr>
        <w:softHyphen/>
        <w:t xml:space="preserve">кой оценки по пятибалльной шкале (по мнению руководителя) работа заслуживает. </w:t>
      </w:r>
    </w:p>
    <w:p w:rsidR="00771F1D" w:rsidRPr="00771F1D" w:rsidRDefault="00771F1D" w:rsidP="00ED4B0A">
      <w:pPr>
        <w:numPr>
          <w:ilvl w:val="1"/>
          <w:numId w:val="16"/>
        </w:numPr>
        <w:tabs>
          <w:tab w:val="clear" w:pos="1211"/>
          <w:tab w:val="num" w:pos="-142"/>
          <w:tab w:val="left" w:pos="0"/>
          <w:tab w:val="left" w:pos="399"/>
          <w:tab w:val="left" w:pos="855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Выпускающая кафедра пригла</w:t>
      </w:r>
      <w:r w:rsidR="00FF4EC4">
        <w:rPr>
          <w:sz w:val="28"/>
          <w:szCs w:val="28"/>
        </w:rPr>
        <w:t>шает консультантов по экономиче</w:t>
      </w:r>
      <w:r w:rsidRPr="00771F1D">
        <w:rPr>
          <w:sz w:val="28"/>
          <w:szCs w:val="28"/>
        </w:rPr>
        <w:t xml:space="preserve">ской части и разделу </w:t>
      </w:r>
      <w:r w:rsidR="00ED4B0A">
        <w:rPr>
          <w:sz w:val="28"/>
          <w:szCs w:val="28"/>
        </w:rPr>
        <w:t>«</w:t>
      </w:r>
      <w:r w:rsidRPr="00771F1D">
        <w:rPr>
          <w:sz w:val="28"/>
          <w:szCs w:val="28"/>
        </w:rPr>
        <w:t>Охрана труда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 xml:space="preserve"> и, при необходимости, по другим раз</w:t>
      </w:r>
      <w:r w:rsidRPr="00771F1D">
        <w:rPr>
          <w:sz w:val="28"/>
          <w:szCs w:val="28"/>
        </w:rPr>
        <w:softHyphen/>
        <w:t>делам ВКР. Консультантами могут назначаться преподаватели, высоко</w:t>
      </w:r>
      <w:r w:rsidRPr="00771F1D">
        <w:rPr>
          <w:sz w:val="28"/>
          <w:szCs w:val="28"/>
        </w:rPr>
        <w:softHyphen/>
        <w:t>квалифицированные специалисты и научные сотрудники университета. Фамилии консультантов указываются в задании.</w:t>
      </w:r>
    </w:p>
    <w:p w:rsidR="00771F1D" w:rsidRPr="00771F1D" w:rsidRDefault="00771F1D" w:rsidP="00ED4B0A">
      <w:pPr>
        <w:numPr>
          <w:ilvl w:val="1"/>
          <w:numId w:val="16"/>
        </w:numPr>
        <w:tabs>
          <w:tab w:val="clear" w:pos="1211"/>
          <w:tab w:val="num" w:pos="-57"/>
          <w:tab w:val="left" w:pos="0"/>
          <w:tab w:val="left" w:pos="399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ВКР, выполненные по завер</w:t>
      </w:r>
      <w:r w:rsidR="00FF4EC4">
        <w:rPr>
          <w:sz w:val="28"/>
          <w:szCs w:val="28"/>
        </w:rPr>
        <w:t>шению профессиональных образова</w:t>
      </w:r>
      <w:r w:rsidRPr="00771F1D">
        <w:rPr>
          <w:sz w:val="28"/>
          <w:szCs w:val="28"/>
        </w:rPr>
        <w:t>тельных программ подготовки специалистов и магистров, подлежат обяза</w:t>
      </w:r>
      <w:r w:rsidRPr="00771F1D">
        <w:rPr>
          <w:sz w:val="28"/>
          <w:szCs w:val="28"/>
        </w:rPr>
        <w:softHyphen/>
        <w:t>тельному рецензированию.</w:t>
      </w:r>
    </w:p>
    <w:p w:rsidR="00771F1D" w:rsidRPr="00771F1D" w:rsidRDefault="00771F1D" w:rsidP="00ED4B0A">
      <w:pPr>
        <w:tabs>
          <w:tab w:val="num" w:pos="-2394"/>
          <w:tab w:val="left" w:pos="0"/>
          <w:tab w:val="left" w:pos="399"/>
          <w:tab w:val="left" w:pos="108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Число официальных рецензентов может со</w:t>
      </w:r>
      <w:r w:rsidRPr="00771F1D">
        <w:rPr>
          <w:sz w:val="28"/>
          <w:szCs w:val="28"/>
        </w:rPr>
        <w:softHyphen/>
        <w:t xml:space="preserve">ставлять, по решению заведующего выпускающей кафедрой, 1-2 человека. Ученая степень рецензента не ниже степени кандидата наук. </w:t>
      </w:r>
    </w:p>
    <w:p w:rsidR="00771F1D" w:rsidRDefault="00771F1D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Рецензия должна содержать объективную оценку ВКР, </w:t>
      </w:r>
      <w:r w:rsidR="00FF4EC4">
        <w:rPr>
          <w:sz w:val="28"/>
          <w:szCs w:val="28"/>
        </w:rPr>
        <w:t>отражать со</w:t>
      </w:r>
      <w:r w:rsidRPr="00771F1D">
        <w:rPr>
          <w:sz w:val="28"/>
          <w:szCs w:val="28"/>
        </w:rPr>
        <w:t xml:space="preserve">держание пояснительной записки к ВКР и иметь объем в 1-2 стр. </w:t>
      </w:r>
      <w:r w:rsidRPr="00771F1D">
        <w:rPr>
          <w:sz w:val="28"/>
          <w:szCs w:val="28"/>
        </w:rPr>
        <w:lastRenderedPageBreak/>
        <w:t>машинописного текста. В рецензии должна быть обязательно указана оценка работы по пятибалльной шкале.</w:t>
      </w:r>
      <w:bookmarkStart w:id="7" w:name="_Toc119829858"/>
    </w:p>
    <w:p w:rsidR="00FF4EC4" w:rsidRPr="00771F1D" w:rsidRDefault="00FF4EC4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b/>
          <w:bCs/>
          <w:sz w:val="28"/>
          <w:szCs w:val="28"/>
        </w:rPr>
      </w:pPr>
    </w:p>
    <w:p w:rsidR="00771F1D" w:rsidRPr="00771F1D" w:rsidRDefault="00BF1D80" w:rsidP="00ED4B0A">
      <w:pPr>
        <w:pStyle w:val="1"/>
        <w:tabs>
          <w:tab w:val="left" w:pos="0"/>
        </w:tabs>
        <w:spacing w:line="360" w:lineRule="auto"/>
        <w:ind w:left="0" w:right="-2" w:firstLine="709"/>
        <w:jc w:val="center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>8</w:t>
      </w:r>
      <w:r w:rsidR="00771F1D" w:rsidRPr="00771F1D">
        <w:rPr>
          <w:b/>
          <w:bCs/>
          <w:spacing w:val="0"/>
          <w:sz w:val="28"/>
          <w:szCs w:val="28"/>
        </w:rPr>
        <w:t xml:space="preserve"> ОБЩИЕ ТРЕБОВАНИЯ К СТРУКТУРЕ ВКР</w:t>
      </w:r>
      <w:bookmarkEnd w:id="7"/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771F1D" w:rsidRPr="00771F1D" w:rsidRDefault="00BF1D80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bookmarkStart w:id="8" w:name="_Toc119829860"/>
      <w:r>
        <w:rPr>
          <w:sz w:val="28"/>
          <w:szCs w:val="28"/>
        </w:rPr>
        <w:t>8</w:t>
      </w:r>
      <w:r w:rsidR="00771F1D" w:rsidRPr="00771F1D">
        <w:rPr>
          <w:sz w:val="28"/>
          <w:szCs w:val="28"/>
        </w:rPr>
        <w:t>.1 ВКР представляет собой пакет документов, состоящий из поясни</w:t>
      </w:r>
      <w:r w:rsidR="00771F1D" w:rsidRPr="00771F1D">
        <w:rPr>
          <w:sz w:val="28"/>
          <w:szCs w:val="28"/>
        </w:rPr>
        <w:softHyphen/>
        <w:t>тельной записки и иллюстративной части.</w:t>
      </w:r>
    </w:p>
    <w:p w:rsidR="00771F1D" w:rsidRPr="00771F1D" w:rsidRDefault="00BF1D80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1F1D" w:rsidRPr="00771F1D">
        <w:rPr>
          <w:sz w:val="28"/>
          <w:szCs w:val="28"/>
        </w:rPr>
        <w:t>.1.1 Объем дипломного проекта – 100%: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     а) Содержание пояснительной записки – 85% (50–60 страниц без заглавного листа, аннотации, приложения, содержания и задания)</w:t>
      </w:r>
    </w:p>
    <w:p w:rsidR="00771F1D" w:rsidRPr="00771F1D" w:rsidRDefault="00771F1D" w:rsidP="00ED4B0A">
      <w:pPr>
        <w:numPr>
          <w:ilvl w:val="0"/>
          <w:numId w:val="22"/>
        </w:numPr>
        <w:tabs>
          <w:tab w:val="left" w:pos="0"/>
          <w:tab w:val="left" w:pos="399"/>
          <w:tab w:val="left" w:pos="5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Заглавный лист</w:t>
      </w:r>
    </w:p>
    <w:p w:rsidR="00771F1D" w:rsidRPr="00771F1D" w:rsidRDefault="00771F1D" w:rsidP="00ED4B0A">
      <w:pPr>
        <w:numPr>
          <w:ilvl w:val="0"/>
          <w:numId w:val="22"/>
        </w:numPr>
        <w:tabs>
          <w:tab w:val="left" w:pos="0"/>
          <w:tab w:val="left" w:pos="399"/>
          <w:tab w:val="left" w:pos="5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Содержание</w:t>
      </w:r>
    </w:p>
    <w:p w:rsidR="00771F1D" w:rsidRPr="00771F1D" w:rsidRDefault="00771F1D" w:rsidP="00ED4B0A">
      <w:pPr>
        <w:numPr>
          <w:ilvl w:val="0"/>
          <w:numId w:val="22"/>
        </w:numPr>
        <w:tabs>
          <w:tab w:val="left" w:pos="0"/>
          <w:tab w:val="left" w:pos="399"/>
          <w:tab w:val="left" w:pos="5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Задание</w:t>
      </w:r>
    </w:p>
    <w:p w:rsidR="00771F1D" w:rsidRPr="00771F1D" w:rsidRDefault="00771F1D" w:rsidP="00ED4B0A">
      <w:pPr>
        <w:numPr>
          <w:ilvl w:val="0"/>
          <w:numId w:val="22"/>
        </w:numPr>
        <w:tabs>
          <w:tab w:val="left" w:pos="0"/>
          <w:tab w:val="left" w:pos="399"/>
          <w:tab w:val="left" w:pos="5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Аннотация</w:t>
      </w:r>
    </w:p>
    <w:p w:rsidR="00771F1D" w:rsidRPr="00771F1D" w:rsidRDefault="00771F1D" w:rsidP="00ED4B0A">
      <w:pPr>
        <w:numPr>
          <w:ilvl w:val="0"/>
          <w:numId w:val="22"/>
        </w:numPr>
        <w:tabs>
          <w:tab w:val="left" w:pos="0"/>
          <w:tab w:val="left" w:pos="399"/>
          <w:tab w:val="left" w:pos="5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Введение – 7% (3,5 -4 стр.)</w:t>
      </w:r>
    </w:p>
    <w:p w:rsidR="00771F1D" w:rsidRPr="00771F1D" w:rsidRDefault="00771F1D" w:rsidP="00ED4B0A">
      <w:pPr>
        <w:numPr>
          <w:ilvl w:val="0"/>
          <w:numId w:val="22"/>
        </w:numPr>
        <w:tabs>
          <w:tab w:val="left" w:pos="0"/>
          <w:tab w:val="left" w:pos="399"/>
          <w:tab w:val="left" w:pos="5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Анализ состояния вопроса - 15% (7,5 - 9 стр.)</w:t>
      </w:r>
    </w:p>
    <w:p w:rsidR="00771F1D" w:rsidRPr="00771F1D" w:rsidRDefault="00771F1D" w:rsidP="00ED4B0A">
      <w:pPr>
        <w:numPr>
          <w:ilvl w:val="0"/>
          <w:numId w:val="22"/>
        </w:numPr>
        <w:tabs>
          <w:tab w:val="left" w:pos="0"/>
          <w:tab w:val="left" w:pos="399"/>
          <w:tab w:val="left" w:pos="540"/>
          <w:tab w:val="left" w:pos="72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Технические расчеты и подпор оборудования – 57% (28,5 - 34 стр.)</w:t>
      </w:r>
    </w:p>
    <w:p w:rsidR="00771F1D" w:rsidRPr="00771F1D" w:rsidRDefault="00771F1D" w:rsidP="00ED4B0A">
      <w:pPr>
        <w:numPr>
          <w:ilvl w:val="0"/>
          <w:numId w:val="22"/>
        </w:numPr>
        <w:tabs>
          <w:tab w:val="left" w:pos="0"/>
          <w:tab w:val="left" w:pos="399"/>
          <w:tab w:val="left" w:pos="5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Экономическая часть – 8% (4 - 5 стр.)</w:t>
      </w:r>
    </w:p>
    <w:p w:rsidR="00771F1D" w:rsidRPr="00771F1D" w:rsidRDefault="00771F1D" w:rsidP="00ED4B0A">
      <w:pPr>
        <w:numPr>
          <w:ilvl w:val="0"/>
          <w:numId w:val="22"/>
        </w:numPr>
        <w:tabs>
          <w:tab w:val="left" w:pos="0"/>
          <w:tab w:val="left" w:pos="399"/>
          <w:tab w:val="left" w:pos="5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Вспомогательные разделы – 10% (5 - 6 стр.)</w:t>
      </w:r>
    </w:p>
    <w:p w:rsidR="00771F1D" w:rsidRPr="00771F1D" w:rsidRDefault="00771F1D" w:rsidP="00ED4B0A">
      <w:pPr>
        <w:numPr>
          <w:ilvl w:val="0"/>
          <w:numId w:val="22"/>
        </w:numPr>
        <w:tabs>
          <w:tab w:val="left" w:pos="0"/>
          <w:tab w:val="left" w:pos="399"/>
          <w:tab w:val="left" w:pos="5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Автоматизация</w:t>
      </w:r>
      <w:r w:rsidRPr="00771F1D">
        <w:rPr>
          <w:sz w:val="28"/>
          <w:szCs w:val="28"/>
          <w:lang w:val="en-US"/>
        </w:rPr>
        <w:t> </w:t>
      </w:r>
      <w:r w:rsidRPr="00771F1D">
        <w:rPr>
          <w:sz w:val="28"/>
          <w:szCs w:val="28"/>
        </w:rPr>
        <w:t>- 3% (1,5</w:t>
      </w:r>
      <w:r w:rsidRPr="00771F1D">
        <w:rPr>
          <w:sz w:val="28"/>
          <w:szCs w:val="28"/>
          <w:lang w:val="en-US"/>
        </w:rPr>
        <w:t> </w:t>
      </w:r>
      <w:r w:rsidRPr="00771F1D">
        <w:rPr>
          <w:sz w:val="28"/>
          <w:szCs w:val="28"/>
        </w:rPr>
        <w:t>-</w:t>
      </w:r>
      <w:r w:rsidRPr="00771F1D">
        <w:rPr>
          <w:sz w:val="28"/>
          <w:szCs w:val="28"/>
          <w:lang w:val="en-US"/>
        </w:rPr>
        <w:t> </w:t>
      </w:r>
      <w:r w:rsidRPr="00771F1D">
        <w:rPr>
          <w:sz w:val="28"/>
          <w:szCs w:val="28"/>
        </w:rPr>
        <w:t>2стр.)</w:t>
      </w:r>
    </w:p>
    <w:p w:rsidR="00771F1D" w:rsidRPr="00771F1D" w:rsidRDefault="00771F1D" w:rsidP="00ED4B0A">
      <w:pPr>
        <w:numPr>
          <w:ilvl w:val="0"/>
          <w:numId w:val="22"/>
        </w:numPr>
        <w:tabs>
          <w:tab w:val="left" w:pos="0"/>
          <w:tab w:val="left" w:pos="399"/>
          <w:tab w:val="left" w:pos="5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Охрана труда - 2,5% (1,25 - 1,5 стр.)</w:t>
      </w:r>
    </w:p>
    <w:p w:rsidR="00771F1D" w:rsidRPr="00771F1D" w:rsidRDefault="00771F1D" w:rsidP="00ED4B0A">
      <w:pPr>
        <w:numPr>
          <w:ilvl w:val="0"/>
          <w:numId w:val="22"/>
        </w:numPr>
        <w:tabs>
          <w:tab w:val="left" w:pos="0"/>
          <w:tab w:val="left" w:pos="399"/>
          <w:tab w:val="left" w:pos="5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Охрана окружающей среды – 2,5% (1,25 - 1,5 стр.)</w:t>
      </w:r>
    </w:p>
    <w:p w:rsidR="00771F1D" w:rsidRPr="00771F1D" w:rsidRDefault="00771F1D" w:rsidP="00ED4B0A">
      <w:pPr>
        <w:numPr>
          <w:ilvl w:val="0"/>
          <w:numId w:val="22"/>
        </w:numPr>
        <w:tabs>
          <w:tab w:val="left" w:pos="0"/>
          <w:tab w:val="left" w:pos="399"/>
          <w:tab w:val="left" w:pos="5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Гражданская оборона - 2% (1 стр.)</w:t>
      </w:r>
    </w:p>
    <w:p w:rsidR="00771F1D" w:rsidRPr="00771F1D" w:rsidRDefault="00771F1D" w:rsidP="00ED4B0A">
      <w:pPr>
        <w:numPr>
          <w:ilvl w:val="0"/>
          <w:numId w:val="22"/>
        </w:numPr>
        <w:tabs>
          <w:tab w:val="left" w:pos="0"/>
          <w:tab w:val="left" w:pos="399"/>
          <w:tab w:val="left" w:pos="5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Заключение – 3% (1,5 - 2 стр.)</w:t>
      </w:r>
    </w:p>
    <w:p w:rsidR="00771F1D" w:rsidRPr="00771F1D" w:rsidRDefault="00771F1D" w:rsidP="00ED4B0A">
      <w:pPr>
        <w:numPr>
          <w:ilvl w:val="0"/>
          <w:numId w:val="22"/>
        </w:numPr>
        <w:tabs>
          <w:tab w:val="left" w:pos="0"/>
          <w:tab w:val="left" w:pos="399"/>
          <w:tab w:val="left" w:pos="5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Приложение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б) Графическая часть проекта 15% (6 - 8 листов формата А1)</w:t>
      </w:r>
    </w:p>
    <w:p w:rsidR="00771F1D" w:rsidRPr="00771F1D" w:rsidRDefault="00771F1D" w:rsidP="00ED4B0A">
      <w:pPr>
        <w:numPr>
          <w:ilvl w:val="0"/>
          <w:numId w:val="21"/>
        </w:numPr>
        <w:tabs>
          <w:tab w:val="clear" w:pos="1260"/>
          <w:tab w:val="left" w:pos="0"/>
          <w:tab w:val="left" w:pos="399"/>
          <w:tab w:val="num" w:pos="14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Технологические схемы – 1 - 2 листа</w:t>
      </w:r>
    </w:p>
    <w:p w:rsidR="00771F1D" w:rsidRPr="00771F1D" w:rsidRDefault="00771F1D" w:rsidP="00ED4B0A">
      <w:pPr>
        <w:numPr>
          <w:ilvl w:val="0"/>
          <w:numId w:val="21"/>
        </w:numPr>
        <w:tabs>
          <w:tab w:val="clear" w:pos="1260"/>
          <w:tab w:val="left" w:pos="0"/>
          <w:tab w:val="left" w:pos="399"/>
          <w:tab w:val="num" w:pos="14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Чертеж размещения оборудования на производстве – 1 - 2 листа</w:t>
      </w:r>
    </w:p>
    <w:p w:rsidR="00771F1D" w:rsidRPr="00771F1D" w:rsidRDefault="00771F1D" w:rsidP="00ED4B0A">
      <w:pPr>
        <w:numPr>
          <w:ilvl w:val="0"/>
          <w:numId w:val="21"/>
        </w:numPr>
        <w:tabs>
          <w:tab w:val="clear" w:pos="1260"/>
          <w:tab w:val="left" w:pos="0"/>
          <w:tab w:val="left" w:pos="399"/>
          <w:tab w:val="num" w:pos="14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Чертеж общего вида оборудования – 2 листа</w:t>
      </w:r>
    </w:p>
    <w:p w:rsidR="00771F1D" w:rsidRPr="00771F1D" w:rsidRDefault="00771F1D" w:rsidP="00ED4B0A">
      <w:pPr>
        <w:numPr>
          <w:ilvl w:val="0"/>
          <w:numId w:val="21"/>
        </w:numPr>
        <w:tabs>
          <w:tab w:val="clear" w:pos="1260"/>
          <w:tab w:val="left" w:pos="0"/>
          <w:tab w:val="left" w:pos="399"/>
          <w:tab w:val="num" w:pos="14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lastRenderedPageBreak/>
        <w:t>Технические графики процессов – 1 лист</w:t>
      </w:r>
    </w:p>
    <w:p w:rsidR="00771F1D" w:rsidRPr="00771F1D" w:rsidRDefault="00771F1D" w:rsidP="00ED4B0A">
      <w:pPr>
        <w:numPr>
          <w:ilvl w:val="0"/>
          <w:numId w:val="21"/>
        </w:numPr>
        <w:tabs>
          <w:tab w:val="clear" w:pos="1260"/>
          <w:tab w:val="left" w:pos="0"/>
          <w:tab w:val="left" w:pos="399"/>
          <w:tab w:val="num" w:pos="14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Плакат экономического раздела – 1 лист</w:t>
      </w:r>
    </w:p>
    <w:p w:rsidR="00771F1D" w:rsidRPr="00771F1D" w:rsidRDefault="00BF1D80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1F1D" w:rsidRPr="00771F1D">
        <w:rPr>
          <w:sz w:val="28"/>
          <w:szCs w:val="28"/>
        </w:rPr>
        <w:t>.1.2 Пояснительная записка ВКР содержит следующие структурные элементы:</w:t>
      </w:r>
    </w:p>
    <w:p w:rsidR="00771F1D" w:rsidRPr="00771F1D" w:rsidRDefault="00771F1D" w:rsidP="00ED4B0A">
      <w:pPr>
        <w:numPr>
          <w:ilvl w:val="0"/>
          <w:numId w:val="23"/>
        </w:numPr>
        <w:tabs>
          <w:tab w:val="clear" w:pos="1800"/>
          <w:tab w:val="left" w:pos="0"/>
          <w:tab w:val="left" w:pos="1080"/>
          <w:tab w:val="num" w:pos="14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титульный лист;</w:t>
      </w:r>
    </w:p>
    <w:p w:rsidR="00771F1D" w:rsidRDefault="00771F1D" w:rsidP="00ED4B0A">
      <w:pPr>
        <w:numPr>
          <w:ilvl w:val="0"/>
          <w:numId w:val="23"/>
        </w:numPr>
        <w:tabs>
          <w:tab w:val="clear" w:pos="1800"/>
          <w:tab w:val="left" w:pos="0"/>
          <w:tab w:val="left" w:pos="1080"/>
          <w:tab w:val="num" w:pos="14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771F1D" w:rsidRPr="00771F1D" w:rsidRDefault="00771F1D" w:rsidP="00ED4B0A">
      <w:pPr>
        <w:numPr>
          <w:ilvl w:val="0"/>
          <w:numId w:val="23"/>
        </w:numPr>
        <w:tabs>
          <w:tab w:val="clear" w:pos="1800"/>
          <w:tab w:val="left" w:pos="0"/>
          <w:tab w:val="left" w:pos="1080"/>
          <w:tab w:val="num" w:pos="14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 аннотацию;</w:t>
      </w:r>
    </w:p>
    <w:p w:rsidR="00771F1D" w:rsidRPr="00771F1D" w:rsidRDefault="00771F1D" w:rsidP="00ED4B0A">
      <w:pPr>
        <w:numPr>
          <w:ilvl w:val="0"/>
          <w:numId w:val="23"/>
        </w:numPr>
        <w:tabs>
          <w:tab w:val="clear" w:pos="1800"/>
          <w:tab w:val="left" w:pos="0"/>
          <w:tab w:val="left" w:pos="1080"/>
          <w:tab w:val="num" w:pos="14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введение;</w:t>
      </w:r>
    </w:p>
    <w:p w:rsidR="00771F1D" w:rsidRPr="00771F1D" w:rsidRDefault="00771F1D" w:rsidP="00ED4B0A">
      <w:pPr>
        <w:numPr>
          <w:ilvl w:val="0"/>
          <w:numId w:val="23"/>
        </w:numPr>
        <w:tabs>
          <w:tab w:val="clear" w:pos="1800"/>
          <w:tab w:val="left" w:pos="0"/>
          <w:tab w:val="left" w:pos="1080"/>
          <w:tab w:val="num" w:pos="14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основную часть;</w:t>
      </w:r>
    </w:p>
    <w:p w:rsidR="00771F1D" w:rsidRPr="00771F1D" w:rsidRDefault="00771F1D" w:rsidP="00ED4B0A">
      <w:pPr>
        <w:numPr>
          <w:ilvl w:val="0"/>
          <w:numId w:val="23"/>
        </w:numPr>
        <w:tabs>
          <w:tab w:val="clear" w:pos="1800"/>
          <w:tab w:val="left" w:pos="0"/>
          <w:tab w:val="left" w:pos="1080"/>
          <w:tab w:val="num" w:pos="14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заключение;</w:t>
      </w:r>
    </w:p>
    <w:p w:rsidR="00771F1D" w:rsidRPr="00771F1D" w:rsidRDefault="00771F1D" w:rsidP="00ED4B0A">
      <w:pPr>
        <w:numPr>
          <w:ilvl w:val="0"/>
          <w:numId w:val="23"/>
        </w:numPr>
        <w:tabs>
          <w:tab w:val="clear" w:pos="1800"/>
          <w:tab w:val="left" w:pos="0"/>
          <w:tab w:val="left" w:pos="1080"/>
          <w:tab w:val="num" w:pos="14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список использованных источников;</w:t>
      </w:r>
    </w:p>
    <w:p w:rsidR="00771F1D" w:rsidRPr="00771F1D" w:rsidRDefault="00771F1D" w:rsidP="00ED4B0A">
      <w:pPr>
        <w:numPr>
          <w:ilvl w:val="0"/>
          <w:numId w:val="23"/>
        </w:numPr>
        <w:tabs>
          <w:tab w:val="clear" w:pos="1800"/>
          <w:tab w:val="left" w:pos="0"/>
          <w:tab w:val="left" w:pos="1080"/>
          <w:tab w:val="num" w:pos="14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приложение</w:t>
      </w:r>
      <w:r>
        <w:rPr>
          <w:sz w:val="28"/>
          <w:szCs w:val="28"/>
        </w:rPr>
        <w:t>.</w:t>
      </w:r>
    </w:p>
    <w:p w:rsidR="00771F1D" w:rsidRPr="00771F1D" w:rsidRDefault="00BF1D80" w:rsidP="00ED4B0A">
      <w:pPr>
        <w:tabs>
          <w:tab w:val="left" w:pos="0"/>
          <w:tab w:val="left" w:pos="399"/>
          <w:tab w:val="left" w:pos="90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1F1D" w:rsidRPr="00771F1D">
        <w:rPr>
          <w:sz w:val="28"/>
          <w:szCs w:val="28"/>
        </w:rPr>
        <w:t>.1.3 Иллюстративная часть ВКР мо</w:t>
      </w:r>
      <w:r w:rsidR="00FF4EC4">
        <w:rPr>
          <w:sz w:val="28"/>
          <w:szCs w:val="28"/>
        </w:rPr>
        <w:t>жет включать как графические до</w:t>
      </w:r>
      <w:r w:rsidR="00771F1D" w:rsidRPr="00771F1D">
        <w:rPr>
          <w:sz w:val="28"/>
          <w:szCs w:val="28"/>
        </w:rPr>
        <w:t>кументы, не вошедшие в пояснительную записку, так и плакаты с графи</w:t>
      </w:r>
      <w:r w:rsidR="00771F1D" w:rsidRPr="00771F1D">
        <w:rPr>
          <w:sz w:val="28"/>
          <w:szCs w:val="28"/>
        </w:rPr>
        <w:softHyphen/>
        <w:t>ками, таблицами результатов экспе</w:t>
      </w:r>
      <w:r w:rsidR="00771F1D" w:rsidRPr="00771F1D">
        <w:rPr>
          <w:sz w:val="28"/>
          <w:szCs w:val="28"/>
        </w:rPr>
        <w:softHyphen/>
        <w:t>риментов, схемами алгоритмов, диа</w:t>
      </w:r>
      <w:r w:rsidR="00771F1D" w:rsidRPr="00771F1D">
        <w:rPr>
          <w:sz w:val="28"/>
          <w:szCs w:val="28"/>
        </w:rPr>
        <w:softHyphen/>
        <w:t>грамм и прочие графические документы, продублированные в поясни</w:t>
      </w:r>
      <w:r w:rsidR="00771F1D" w:rsidRPr="00771F1D">
        <w:rPr>
          <w:sz w:val="28"/>
          <w:szCs w:val="28"/>
        </w:rPr>
        <w:softHyphen/>
        <w:t>тельной записке и необходимые для показа и пояснения в процессе за</w:t>
      </w:r>
      <w:r w:rsidR="00771F1D" w:rsidRPr="00771F1D">
        <w:rPr>
          <w:sz w:val="28"/>
          <w:szCs w:val="28"/>
        </w:rPr>
        <w:softHyphen/>
        <w:t>щиты ВКР.</w:t>
      </w:r>
    </w:p>
    <w:p w:rsidR="00771F1D" w:rsidRPr="00771F1D" w:rsidRDefault="00771F1D" w:rsidP="00ED4B0A">
      <w:pPr>
        <w:pStyle w:val="1"/>
        <w:tabs>
          <w:tab w:val="left" w:pos="0"/>
        </w:tabs>
        <w:spacing w:line="360" w:lineRule="auto"/>
        <w:ind w:left="0" w:right="-2" w:firstLine="709"/>
        <w:jc w:val="both"/>
        <w:rPr>
          <w:spacing w:val="0"/>
          <w:sz w:val="28"/>
          <w:szCs w:val="28"/>
        </w:rPr>
      </w:pPr>
      <w:bookmarkStart w:id="9" w:name="_Toc119829859"/>
      <w:r w:rsidRPr="00771F1D">
        <w:rPr>
          <w:spacing w:val="0"/>
          <w:sz w:val="28"/>
          <w:szCs w:val="28"/>
        </w:rPr>
        <w:t xml:space="preserve">Иллюстративная часть может быть </w:t>
      </w:r>
      <w:r w:rsidR="00FF4EC4">
        <w:rPr>
          <w:spacing w:val="0"/>
          <w:sz w:val="28"/>
          <w:szCs w:val="28"/>
        </w:rPr>
        <w:t>дополнена материалом, демонстри</w:t>
      </w:r>
      <w:r w:rsidRPr="00771F1D">
        <w:rPr>
          <w:spacing w:val="0"/>
          <w:sz w:val="28"/>
          <w:szCs w:val="28"/>
        </w:rPr>
        <w:t xml:space="preserve">рующим </w:t>
      </w:r>
      <w:bookmarkEnd w:id="9"/>
      <w:r w:rsidRPr="00771F1D">
        <w:rPr>
          <w:spacing w:val="0"/>
          <w:sz w:val="28"/>
          <w:szCs w:val="28"/>
        </w:rPr>
        <w:t>результаты выполненной работы: слайдами, мультимедийными материалами, действующими экспериментальными образцами и т.д.</w:t>
      </w:r>
    </w:p>
    <w:p w:rsidR="00771F1D" w:rsidRPr="00771F1D" w:rsidRDefault="00771F1D" w:rsidP="00ED4B0A">
      <w:pPr>
        <w:pStyle w:val="1"/>
        <w:tabs>
          <w:tab w:val="left" w:pos="0"/>
        </w:tabs>
        <w:spacing w:line="360" w:lineRule="auto"/>
        <w:ind w:left="0" w:right="-2" w:firstLine="709"/>
        <w:jc w:val="both"/>
        <w:rPr>
          <w:b/>
          <w:bCs/>
          <w:spacing w:val="0"/>
          <w:sz w:val="28"/>
          <w:szCs w:val="28"/>
        </w:rPr>
      </w:pPr>
    </w:p>
    <w:p w:rsidR="00771F1D" w:rsidRPr="00771F1D" w:rsidRDefault="00BF1D80" w:rsidP="00ED4B0A">
      <w:pPr>
        <w:pStyle w:val="1"/>
        <w:tabs>
          <w:tab w:val="left" w:pos="0"/>
        </w:tabs>
        <w:spacing w:line="360" w:lineRule="auto"/>
        <w:ind w:left="0" w:right="-2" w:firstLine="709"/>
        <w:jc w:val="center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>9</w:t>
      </w:r>
      <w:r w:rsidR="00771F1D" w:rsidRPr="00771F1D">
        <w:rPr>
          <w:b/>
          <w:bCs/>
          <w:spacing w:val="0"/>
          <w:sz w:val="28"/>
          <w:szCs w:val="28"/>
        </w:rPr>
        <w:t xml:space="preserve">  </w:t>
      </w:r>
      <w:r w:rsidRPr="00771F1D">
        <w:rPr>
          <w:b/>
          <w:bCs/>
          <w:spacing w:val="0"/>
          <w:sz w:val="28"/>
          <w:szCs w:val="28"/>
        </w:rPr>
        <w:t>СОДЕРЖАНИЕ СТРУКТУРНЫХ ЭЛЕМЕНТОВ ПОЯСНИТЕЛЬНОЙ ЗАПИСКИ</w:t>
      </w:r>
      <w:bookmarkEnd w:id="8"/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771F1D" w:rsidRPr="00771F1D" w:rsidRDefault="00BF1D80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1F1D" w:rsidRPr="00771F1D">
        <w:rPr>
          <w:sz w:val="28"/>
          <w:szCs w:val="28"/>
        </w:rPr>
        <w:t>.1</w:t>
      </w:r>
      <w:r w:rsidR="00771F1D" w:rsidRPr="00771F1D">
        <w:rPr>
          <w:b/>
          <w:sz w:val="28"/>
          <w:szCs w:val="28"/>
        </w:rPr>
        <w:t xml:space="preserve"> ТИТУЛЬНЫЙ ЛИСТ</w:t>
      </w:r>
      <w:r w:rsidR="00771F1D" w:rsidRPr="00771F1D">
        <w:rPr>
          <w:sz w:val="28"/>
          <w:szCs w:val="28"/>
        </w:rPr>
        <w:t xml:space="preserve"> ВКР оформляется на специальном бланке, разработанном учебным управлением КГЭУ.</w:t>
      </w:r>
    </w:p>
    <w:p w:rsidR="00771F1D" w:rsidRPr="00771F1D" w:rsidRDefault="00BF1D80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1F1D" w:rsidRPr="00771F1D">
        <w:rPr>
          <w:sz w:val="28"/>
          <w:szCs w:val="28"/>
        </w:rPr>
        <w:t>.2</w:t>
      </w:r>
      <w:r w:rsidR="00771F1D" w:rsidRPr="00771F1D">
        <w:rPr>
          <w:b/>
          <w:sz w:val="28"/>
          <w:szCs w:val="28"/>
        </w:rPr>
        <w:t xml:space="preserve"> АННОТАЦИЯ</w:t>
      </w:r>
      <w:r w:rsidR="00771F1D" w:rsidRPr="00771F1D">
        <w:rPr>
          <w:sz w:val="28"/>
          <w:szCs w:val="28"/>
        </w:rPr>
        <w:t xml:space="preserve"> должна содержать краткие сведения о выполнен</w:t>
      </w:r>
      <w:r w:rsidR="00771F1D" w:rsidRPr="00771F1D">
        <w:rPr>
          <w:sz w:val="28"/>
          <w:szCs w:val="28"/>
        </w:rPr>
        <w:softHyphen/>
        <w:t>ной студентом работе. Эти сведения должны быть достаточными для уяс</w:t>
      </w:r>
      <w:r w:rsidR="00771F1D" w:rsidRPr="00771F1D">
        <w:rPr>
          <w:sz w:val="28"/>
          <w:szCs w:val="28"/>
        </w:rPr>
        <w:softHyphen/>
        <w:t xml:space="preserve">нения общего объема и содержания ВКР. 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lastRenderedPageBreak/>
        <w:t>Аннотация строится по следующей схеме:</w:t>
      </w:r>
    </w:p>
    <w:p w:rsidR="00771F1D" w:rsidRPr="00771F1D" w:rsidRDefault="00771F1D" w:rsidP="00ED4B0A">
      <w:pPr>
        <w:numPr>
          <w:ilvl w:val="0"/>
          <w:numId w:val="3"/>
        </w:numPr>
        <w:tabs>
          <w:tab w:val="left" w:pos="0"/>
          <w:tab w:val="left" w:pos="399"/>
          <w:tab w:val="left" w:pos="11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сведения об объеме ВКР пояснительной записки;</w:t>
      </w:r>
    </w:p>
    <w:p w:rsidR="00771F1D" w:rsidRPr="00771F1D" w:rsidRDefault="00771F1D" w:rsidP="00ED4B0A">
      <w:pPr>
        <w:numPr>
          <w:ilvl w:val="0"/>
          <w:numId w:val="3"/>
        </w:numPr>
        <w:tabs>
          <w:tab w:val="left" w:pos="0"/>
          <w:tab w:val="left" w:pos="399"/>
          <w:tab w:val="left" w:pos="114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количество иллюстраций, таблиц, приложений.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Объем аннотации до 0,5 страницы. Рекомендуется на этой же странице дать текст аннотации на одном из европейских языков (английском, французском, немецком, а иностранным гражданам на родном языке).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Аннотация является второй страницей пояснительной записки. Номер страницы на аннотации не ставится.</w:t>
      </w:r>
    </w:p>
    <w:p w:rsidR="00771F1D" w:rsidRPr="00771F1D" w:rsidRDefault="00BF1D80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1F1D" w:rsidRPr="00771F1D">
        <w:rPr>
          <w:sz w:val="28"/>
          <w:szCs w:val="28"/>
        </w:rPr>
        <w:t>.3</w:t>
      </w:r>
      <w:r w:rsidR="00771F1D" w:rsidRPr="00771F1D">
        <w:rPr>
          <w:b/>
          <w:sz w:val="28"/>
          <w:szCs w:val="28"/>
        </w:rPr>
        <w:t xml:space="preserve"> ВВЕДЕНИЕ.</w:t>
      </w:r>
      <w:r w:rsidR="00771F1D" w:rsidRPr="00771F1D">
        <w:rPr>
          <w:sz w:val="28"/>
          <w:szCs w:val="28"/>
        </w:rPr>
        <w:t xml:space="preserve"> Этот раздел дол</w:t>
      </w:r>
      <w:r w:rsidR="00FF4EC4">
        <w:rPr>
          <w:sz w:val="28"/>
          <w:szCs w:val="28"/>
        </w:rPr>
        <w:t>жен быть посвящен обзору сущест</w:t>
      </w:r>
      <w:r w:rsidR="00771F1D" w:rsidRPr="00771F1D">
        <w:rPr>
          <w:sz w:val="28"/>
          <w:szCs w:val="28"/>
        </w:rPr>
        <w:t>вующих технических решений и разработки актуальности выбранной темы, определению методов решения поставленной задачи.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 этой целью проводятся исследован</w:t>
      </w:r>
      <w:r w:rsidR="00FF4EC4">
        <w:rPr>
          <w:sz w:val="28"/>
          <w:szCs w:val="28"/>
        </w:rPr>
        <w:t>ия инновационного процесса (мар</w:t>
      </w:r>
      <w:r w:rsidRPr="00771F1D">
        <w:rPr>
          <w:sz w:val="28"/>
          <w:szCs w:val="28"/>
        </w:rPr>
        <w:t>кетинговые исследования)  и патентные исследования, результаты кото</w:t>
      </w:r>
      <w:r w:rsidRPr="00771F1D">
        <w:rPr>
          <w:sz w:val="28"/>
          <w:szCs w:val="28"/>
        </w:rPr>
        <w:softHyphen/>
        <w:t>рых могут быть (по решению руководителя) основанием для уточнения и дополнения исходных данных, содержащихся в индивидуальном задании.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В разделе </w:t>
      </w:r>
      <w:r w:rsidR="00ED4B0A">
        <w:rPr>
          <w:sz w:val="28"/>
          <w:szCs w:val="28"/>
        </w:rPr>
        <w:t>«</w:t>
      </w:r>
      <w:r w:rsidRPr="00771F1D">
        <w:rPr>
          <w:sz w:val="28"/>
          <w:szCs w:val="28"/>
        </w:rPr>
        <w:t>Введение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 xml:space="preserve"> должна быть </w:t>
      </w:r>
      <w:r w:rsidR="00FF4EC4">
        <w:rPr>
          <w:sz w:val="28"/>
          <w:szCs w:val="28"/>
        </w:rPr>
        <w:t>точно сформулирована цель иссле</w:t>
      </w:r>
      <w:r w:rsidRPr="00771F1D">
        <w:rPr>
          <w:sz w:val="28"/>
          <w:szCs w:val="28"/>
        </w:rPr>
        <w:t>дования.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Объем введения составляет обычно 2-4 страницы.</w:t>
      </w:r>
    </w:p>
    <w:p w:rsidR="00771F1D" w:rsidRPr="00771F1D" w:rsidRDefault="00BF1D80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1F1D" w:rsidRPr="00771F1D">
        <w:rPr>
          <w:sz w:val="28"/>
          <w:szCs w:val="28"/>
        </w:rPr>
        <w:t>.4</w:t>
      </w:r>
      <w:r w:rsidR="00771F1D" w:rsidRPr="00771F1D">
        <w:rPr>
          <w:b/>
          <w:sz w:val="28"/>
          <w:szCs w:val="28"/>
        </w:rPr>
        <w:t xml:space="preserve"> ОСНОВНАЯ ЧАСТЬ</w:t>
      </w:r>
      <w:r w:rsidR="00771F1D" w:rsidRPr="00771F1D">
        <w:rPr>
          <w:sz w:val="28"/>
          <w:szCs w:val="28"/>
        </w:rPr>
        <w:t>. Разделы основной части пояснительной з</w:t>
      </w:r>
      <w:r w:rsidR="00FF4EC4">
        <w:rPr>
          <w:sz w:val="28"/>
          <w:szCs w:val="28"/>
        </w:rPr>
        <w:t>а</w:t>
      </w:r>
      <w:r w:rsidR="00771F1D" w:rsidRPr="00771F1D">
        <w:rPr>
          <w:sz w:val="28"/>
          <w:szCs w:val="28"/>
        </w:rPr>
        <w:t>писки должны отображать совокупность расчетных действий. В тексте основной части ВКР должны быть п</w:t>
      </w:r>
      <w:r w:rsidR="00FF4EC4">
        <w:rPr>
          <w:sz w:val="28"/>
          <w:szCs w:val="28"/>
        </w:rPr>
        <w:t>риведены ссылки на все листы ил</w:t>
      </w:r>
      <w:r w:rsidR="00771F1D" w:rsidRPr="00771F1D">
        <w:rPr>
          <w:sz w:val="28"/>
          <w:szCs w:val="28"/>
        </w:rPr>
        <w:t>люстративной части.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Каждый раздел должен заканчиваться выводом, где в краткой  форме излагаются результаты данного этапа работы и конкретизируются  задачи и методы их решения в последующих разделах.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Объем основной части составляет 2-4 раздела. </w:t>
      </w:r>
    </w:p>
    <w:p w:rsidR="00771F1D" w:rsidRPr="00771F1D" w:rsidRDefault="00BF1D80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1F1D" w:rsidRPr="00771F1D">
        <w:rPr>
          <w:sz w:val="28"/>
          <w:szCs w:val="28"/>
        </w:rPr>
        <w:t>.5</w:t>
      </w:r>
      <w:r w:rsidR="00771F1D" w:rsidRPr="00771F1D">
        <w:rPr>
          <w:b/>
          <w:sz w:val="28"/>
          <w:szCs w:val="28"/>
        </w:rPr>
        <w:t xml:space="preserve"> ЗАКЛЮЧЕНИЕ.</w:t>
      </w:r>
      <w:r w:rsidR="00771F1D" w:rsidRPr="00771F1D">
        <w:rPr>
          <w:sz w:val="28"/>
          <w:szCs w:val="28"/>
        </w:rPr>
        <w:t xml:space="preserve"> В заключени</w:t>
      </w:r>
      <w:r w:rsidR="00FF4EC4">
        <w:rPr>
          <w:sz w:val="28"/>
          <w:szCs w:val="28"/>
        </w:rPr>
        <w:t>и должны содержаться главные вы</w:t>
      </w:r>
      <w:r w:rsidR="00771F1D" w:rsidRPr="00771F1D">
        <w:rPr>
          <w:sz w:val="28"/>
          <w:szCs w:val="28"/>
        </w:rPr>
        <w:t>воды, показывающие достигнутый уровень решения проблемы.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Объем заключения составляет  1-2 страницы.</w:t>
      </w:r>
    </w:p>
    <w:p w:rsidR="00771F1D" w:rsidRPr="00771F1D" w:rsidRDefault="00BF1D80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71F1D" w:rsidRPr="00771F1D">
        <w:rPr>
          <w:sz w:val="28"/>
          <w:szCs w:val="28"/>
        </w:rPr>
        <w:t>.6</w:t>
      </w:r>
      <w:r w:rsidR="00771F1D" w:rsidRPr="00771F1D">
        <w:rPr>
          <w:b/>
          <w:sz w:val="28"/>
          <w:szCs w:val="28"/>
        </w:rPr>
        <w:t xml:space="preserve"> СПИСОК ИСПОЛЬЗОВАННЫХ ИСТОЧНИКОВ</w:t>
      </w:r>
      <w:r w:rsidR="00FF4EC4">
        <w:rPr>
          <w:sz w:val="28"/>
          <w:szCs w:val="28"/>
        </w:rPr>
        <w:t xml:space="preserve"> должен со</w:t>
      </w:r>
      <w:r w:rsidR="00771F1D" w:rsidRPr="00771F1D">
        <w:rPr>
          <w:sz w:val="28"/>
          <w:szCs w:val="28"/>
        </w:rPr>
        <w:t>держать сведения об источниках, использованных в ходе выполнения ВКР. Описание источников приводятся в соответствии с требованиями ГОСТ 7.1-2003, ГОСТ 7.80-2000 и ГОСТ 7.82-2001.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Источники в списке следует располагать в порядке появления ссылок на них в тексте пояснительной записки, нумеровать арабскими цифрами без точки и печатать с абзацного отступа. </w:t>
      </w:r>
    </w:p>
    <w:p w:rsidR="00771F1D" w:rsidRPr="00771F1D" w:rsidRDefault="00BF1D80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1F1D" w:rsidRPr="00771F1D">
        <w:rPr>
          <w:sz w:val="28"/>
          <w:szCs w:val="28"/>
        </w:rPr>
        <w:t>.7</w:t>
      </w:r>
      <w:r w:rsidR="00771F1D" w:rsidRPr="00771F1D">
        <w:rPr>
          <w:b/>
          <w:sz w:val="28"/>
          <w:szCs w:val="28"/>
        </w:rPr>
        <w:t xml:space="preserve"> ПРИЛОЖЕНИЯ</w:t>
      </w:r>
      <w:r w:rsidR="00771F1D" w:rsidRPr="00771F1D">
        <w:rPr>
          <w:sz w:val="28"/>
          <w:szCs w:val="28"/>
        </w:rPr>
        <w:t xml:space="preserve"> содержат материалы, связанные с выполнением ВКР (таблицы, результаты экспериментов, расчетов, схемы, распечатки программ) и подтверждающие выводы и рекомендации ВКР.</w:t>
      </w:r>
    </w:p>
    <w:p w:rsidR="00BF1D80" w:rsidRDefault="00BF1D80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b/>
          <w:bCs/>
          <w:sz w:val="28"/>
          <w:szCs w:val="28"/>
        </w:rPr>
      </w:pPr>
      <w:bookmarkStart w:id="10" w:name="_Toc119829861"/>
    </w:p>
    <w:p w:rsidR="00771F1D" w:rsidRPr="00771F1D" w:rsidRDefault="00BF1D80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center"/>
        <w:rPr>
          <w:b/>
          <w:bCs/>
          <w:sz w:val="28"/>
          <w:szCs w:val="28"/>
        </w:rPr>
      </w:pPr>
      <w:r w:rsidRPr="00771F1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771F1D">
        <w:rPr>
          <w:b/>
          <w:bCs/>
          <w:sz w:val="28"/>
          <w:szCs w:val="28"/>
        </w:rPr>
        <w:t xml:space="preserve"> ОФОРМЛЕНИЕ РАСЧЕТНО-ПОЯСНИТЕЛЬНОЙ ЗАПИСКИ</w:t>
      </w:r>
      <w:bookmarkEnd w:id="10"/>
      <w:r w:rsidRPr="00771F1D">
        <w:rPr>
          <w:b/>
          <w:bCs/>
          <w:sz w:val="28"/>
          <w:szCs w:val="28"/>
        </w:rPr>
        <w:t xml:space="preserve"> (РПЗ)</w:t>
      </w:r>
    </w:p>
    <w:p w:rsidR="00BF1D80" w:rsidRDefault="00BF1D80" w:rsidP="00ED4B0A">
      <w:pPr>
        <w:tabs>
          <w:tab w:val="left" w:pos="0"/>
        </w:tabs>
        <w:spacing w:line="360" w:lineRule="auto"/>
        <w:ind w:right="-2" w:firstLine="709"/>
        <w:jc w:val="both"/>
        <w:rPr>
          <w:b/>
          <w:bCs/>
          <w:sz w:val="28"/>
          <w:szCs w:val="28"/>
        </w:rPr>
      </w:pP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b/>
          <w:bCs/>
          <w:sz w:val="28"/>
          <w:szCs w:val="28"/>
        </w:rPr>
        <w:t>1</w:t>
      </w:r>
      <w:r w:rsidR="00BF1D80">
        <w:rPr>
          <w:b/>
          <w:bCs/>
          <w:sz w:val="28"/>
          <w:szCs w:val="28"/>
        </w:rPr>
        <w:t>0</w:t>
      </w:r>
      <w:r w:rsidRPr="00771F1D">
        <w:rPr>
          <w:b/>
          <w:bCs/>
          <w:sz w:val="28"/>
          <w:szCs w:val="28"/>
        </w:rPr>
        <w:t>.1 Общие требования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.1.1 Изложение  и оформление РПЗ</w:t>
      </w:r>
      <w:r w:rsidR="00FF4EC4">
        <w:rPr>
          <w:sz w:val="28"/>
          <w:szCs w:val="28"/>
        </w:rPr>
        <w:t xml:space="preserve"> выполняют в соответствии с тре</w:t>
      </w:r>
      <w:r w:rsidRPr="00771F1D">
        <w:rPr>
          <w:sz w:val="28"/>
          <w:szCs w:val="28"/>
        </w:rPr>
        <w:t>бованиями настоящего стандарта, ГОСТ 2.105 и ГОСТ Р 6.30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>97. Страницы текста РПЗ и включенные в него иллюстрации и таблицы должны соответствовать формату А4 (210</w:t>
      </w:r>
      <w:r w:rsidRPr="00771F1D">
        <w:rPr>
          <w:sz w:val="28"/>
          <w:szCs w:val="28"/>
          <w:lang w:val="en-US"/>
        </w:rPr>
        <w:t>x</w:t>
      </w:r>
      <w:r w:rsidRPr="00771F1D">
        <w:rPr>
          <w:sz w:val="28"/>
          <w:szCs w:val="28"/>
        </w:rPr>
        <w:t>297) по ГОСТ 9327.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.1.2 РПЗ должна быть выполнен печатным способом с использованием компьютера (программа Microsoft Word) и принтера на одной сто</w:t>
      </w:r>
      <w:r w:rsidRPr="00771F1D">
        <w:rPr>
          <w:sz w:val="28"/>
          <w:szCs w:val="28"/>
        </w:rPr>
        <w:softHyphen/>
        <w:t xml:space="preserve">роне листа белой бумаги формата А4 через </w:t>
      </w:r>
      <w:r w:rsidRPr="00771F1D">
        <w:rPr>
          <w:b/>
          <w:sz w:val="28"/>
          <w:szCs w:val="28"/>
        </w:rPr>
        <w:t>полтора интервала</w:t>
      </w:r>
      <w:r w:rsidRPr="00771F1D">
        <w:rPr>
          <w:sz w:val="28"/>
          <w:szCs w:val="28"/>
        </w:rPr>
        <w:t xml:space="preserve">. Шрифт Times New Roman, цвет шрифта должен быть черным, высота букв, цифр и других знаков 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 xml:space="preserve"> размер шрифта 14. </w:t>
      </w:r>
      <w:r w:rsidRPr="00771F1D">
        <w:rPr>
          <w:b/>
          <w:sz w:val="28"/>
          <w:szCs w:val="28"/>
        </w:rPr>
        <w:t>Выравнивание по ширине страницы.</w:t>
      </w:r>
    </w:p>
    <w:p w:rsidR="005E7E20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Текст РПЗ следует печатать, соблюдая следующие размеры полей: 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правое 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771F1D">
        <w:rPr>
          <w:sz w:val="28"/>
          <w:szCs w:val="28"/>
        </w:rPr>
        <w:t xml:space="preserve"> мм, верхнее 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 xml:space="preserve"> </w:t>
      </w:r>
      <w:r w:rsidR="005E7E20">
        <w:rPr>
          <w:sz w:val="28"/>
          <w:szCs w:val="28"/>
        </w:rPr>
        <w:t>20</w:t>
      </w:r>
      <w:r w:rsidRPr="00771F1D">
        <w:rPr>
          <w:sz w:val="28"/>
          <w:szCs w:val="28"/>
        </w:rPr>
        <w:t xml:space="preserve"> мм, левое 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 xml:space="preserve"> </w:t>
      </w:r>
      <w:r w:rsidR="005E7E20">
        <w:rPr>
          <w:sz w:val="28"/>
          <w:szCs w:val="28"/>
        </w:rPr>
        <w:t>25</w:t>
      </w:r>
      <w:r w:rsidRPr="00771F1D">
        <w:rPr>
          <w:sz w:val="28"/>
          <w:szCs w:val="28"/>
        </w:rPr>
        <w:t xml:space="preserve"> мм и нижнее 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 xml:space="preserve"> 2</w:t>
      </w:r>
      <w:r w:rsidR="005E7E20">
        <w:rPr>
          <w:sz w:val="28"/>
          <w:szCs w:val="28"/>
        </w:rPr>
        <w:t>0</w:t>
      </w:r>
      <w:r w:rsidRPr="00771F1D">
        <w:rPr>
          <w:sz w:val="28"/>
          <w:szCs w:val="28"/>
        </w:rPr>
        <w:t xml:space="preserve"> мм.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.1.3 Вне зависимости от способа выполнения РПЗ качество напечатанного текста и оформления иллюстраций, таблиц, распечаток с ПЭВМ должно удовлетворять требованию их четкого воспроизведения.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lastRenderedPageBreak/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.1.4 При выполнении РПЗ необходимо соблюдать равномерную плотность, контрастность и четкость изображения. В РПЗ должны быть четкие, нерасплывшиеся линии, буквы, цифры и знаки.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.1.5 Опечатки, описки и графические неточности, обнаруженные в процессе подготовки РПЗ,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</w:t>
      </w:r>
      <w:r w:rsidRPr="00771F1D">
        <w:rPr>
          <w:sz w:val="28"/>
          <w:szCs w:val="28"/>
        </w:rPr>
        <w:softHyphen/>
        <w:t xml:space="preserve">той или тушью 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 xml:space="preserve"> рукописным способом.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Повреждения листов текстовых доку</w:t>
      </w:r>
      <w:r w:rsidR="00BF1D80">
        <w:rPr>
          <w:sz w:val="28"/>
          <w:szCs w:val="28"/>
        </w:rPr>
        <w:t>ментов, помарки и следы неполно</w:t>
      </w:r>
      <w:r w:rsidRPr="00771F1D">
        <w:rPr>
          <w:sz w:val="28"/>
          <w:szCs w:val="28"/>
        </w:rPr>
        <w:t>стью удаленного прежнего текста (графики) не допускаются.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.1.6 Фамилии, названия учреждений, организаций, фирм, название изделий и другие имена собственные в РПЗ приводят на языке оригинала. Допускается транслитерировать имена собственные и приводить названия организаций в переводе на язык РПЗ с добавлением (при первом упоми</w:t>
      </w:r>
      <w:r w:rsidRPr="00771F1D">
        <w:rPr>
          <w:sz w:val="28"/>
          <w:szCs w:val="28"/>
        </w:rPr>
        <w:softHyphen/>
        <w:t>нании) оригинального названия.</w:t>
      </w:r>
    </w:p>
    <w:p w:rsidR="00771F1D" w:rsidRPr="00771F1D" w:rsidRDefault="00771F1D" w:rsidP="00ED4B0A">
      <w:pPr>
        <w:pStyle w:val="a7"/>
        <w:tabs>
          <w:tab w:val="clear" w:pos="284"/>
          <w:tab w:val="clear" w:pos="8222"/>
          <w:tab w:val="left" w:pos="0"/>
        </w:tabs>
        <w:spacing w:line="360" w:lineRule="auto"/>
        <w:ind w:right="-2" w:firstLine="709"/>
        <w:jc w:val="both"/>
        <w:rPr>
          <w:b/>
          <w:bCs/>
          <w:sz w:val="28"/>
          <w:szCs w:val="28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 xml:space="preserve">.1.7 Сокращение русских слов и словосочетаний в РПЗ 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 xml:space="preserve"> по ГОСТ 7.12.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b/>
          <w:bCs/>
          <w:sz w:val="28"/>
          <w:szCs w:val="28"/>
        </w:rPr>
        <w:t>1</w:t>
      </w:r>
      <w:r w:rsidR="00BF1D80">
        <w:rPr>
          <w:b/>
          <w:bCs/>
          <w:sz w:val="28"/>
          <w:szCs w:val="28"/>
        </w:rPr>
        <w:t>0</w:t>
      </w:r>
      <w:r w:rsidRPr="00771F1D">
        <w:rPr>
          <w:b/>
          <w:bCs/>
          <w:sz w:val="28"/>
          <w:szCs w:val="28"/>
        </w:rPr>
        <w:t>.2 Построение РПЗ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.2.1 Основную часть РПЗ следует делить на главы, разделы, подраз</w:t>
      </w:r>
      <w:r w:rsidRPr="00771F1D">
        <w:rPr>
          <w:sz w:val="28"/>
          <w:szCs w:val="28"/>
        </w:rPr>
        <w:softHyphen/>
        <w:t>делы и пункты. Пункты, при необходимости, могут делиться на под</w:t>
      </w:r>
      <w:r w:rsidRPr="00771F1D">
        <w:rPr>
          <w:sz w:val="28"/>
          <w:szCs w:val="28"/>
        </w:rPr>
        <w:softHyphen/>
        <w:t>пункты. При делении текста РПЗ на пункты и подпункты необходимо, чтобы каждый пункт содержал законченную информацию.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.2.2 Разделы, подразделы должны иметь заголовки. Пункты, как пра</w:t>
      </w:r>
      <w:r w:rsidRPr="00771F1D">
        <w:rPr>
          <w:sz w:val="28"/>
          <w:szCs w:val="28"/>
        </w:rPr>
        <w:softHyphen/>
        <w:t>вило, заголовков не имеют. Заголовки должны четко и кратко отражать содержание разделов, подразделов.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.2.3 Заголовки разделов, подразделов и пунктов следует печатать с абзацного отступа с прописной буквы без точки в конце, не подчеркивая.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Если заголовок состоит из двух предложений, их разделяют точкой.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b/>
          <w:bCs/>
          <w:sz w:val="28"/>
          <w:szCs w:val="28"/>
        </w:rPr>
        <w:t>1</w:t>
      </w:r>
      <w:r w:rsidR="00BF1D80">
        <w:rPr>
          <w:b/>
          <w:bCs/>
          <w:sz w:val="28"/>
          <w:szCs w:val="28"/>
        </w:rPr>
        <w:t>0</w:t>
      </w:r>
      <w:r w:rsidRPr="00771F1D">
        <w:rPr>
          <w:b/>
          <w:bCs/>
          <w:sz w:val="28"/>
          <w:szCs w:val="28"/>
        </w:rPr>
        <w:t>.3 Нумерация страниц РПЗ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lastRenderedPageBreak/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.3.1 Страницы РПЗ следует нумеровать арабскими цифрами, соблю</w:t>
      </w:r>
      <w:r w:rsidRPr="00771F1D">
        <w:rPr>
          <w:sz w:val="28"/>
          <w:szCs w:val="28"/>
        </w:rPr>
        <w:softHyphen/>
        <w:t>дая сквозную нумерацию по всему тексту РПЗ. Номер страницы простав</w:t>
      </w:r>
      <w:r w:rsidRPr="00771F1D">
        <w:rPr>
          <w:sz w:val="28"/>
          <w:szCs w:val="28"/>
        </w:rPr>
        <w:softHyphen/>
        <w:t>ляют в центре верхней части листа без точки.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.3.2 Титульный лист включают в общую нумерацию страниц РПЗ. Номер страницы на титульном листе не проставляют.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.3.3 Иллюстрации и таблицы, расположенные на отдельных листах, включают в общую нумерацию страниц РПЗ.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Иллюстрации и таблицы на листе формата А3 учитывают как одну страницу.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b/>
          <w:bCs/>
          <w:sz w:val="28"/>
          <w:szCs w:val="28"/>
        </w:rPr>
        <w:t>1</w:t>
      </w:r>
      <w:r w:rsidR="00BF1D80">
        <w:rPr>
          <w:b/>
          <w:bCs/>
          <w:sz w:val="28"/>
          <w:szCs w:val="28"/>
        </w:rPr>
        <w:t>0</w:t>
      </w:r>
      <w:r w:rsidRPr="00771F1D">
        <w:rPr>
          <w:b/>
          <w:bCs/>
          <w:sz w:val="28"/>
          <w:szCs w:val="28"/>
        </w:rPr>
        <w:t xml:space="preserve">.4 Нумерация разделов, подразделов, пунктов, подпунктов </w:t>
      </w:r>
      <w:r w:rsidRPr="00771F1D">
        <w:rPr>
          <w:b/>
          <w:sz w:val="28"/>
          <w:szCs w:val="28"/>
        </w:rPr>
        <w:t>РПЗ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.4.1 Разделы РПЗ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</w:t>
      </w:r>
      <w:r w:rsidRPr="00771F1D">
        <w:rPr>
          <w:sz w:val="28"/>
          <w:szCs w:val="28"/>
        </w:rPr>
        <w:softHyphen/>
        <w:t>ждого раздела. Номер подраздела состоит из номеров раздела и подраз</w:t>
      </w:r>
      <w:r w:rsidRPr="00771F1D">
        <w:rPr>
          <w:sz w:val="28"/>
          <w:szCs w:val="28"/>
        </w:rPr>
        <w:softHyphen/>
        <w:t xml:space="preserve">дела, разделенных точкой. </w:t>
      </w:r>
      <w:r w:rsidRPr="00771F1D">
        <w:rPr>
          <w:b/>
          <w:bCs/>
          <w:sz w:val="28"/>
          <w:szCs w:val="28"/>
          <w:u w:val="single"/>
        </w:rPr>
        <w:t>В конце номера подраздела точка не ста</w:t>
      </w:r>
      <w:r w:rsidRPr="00771F1D">
        <w:rPr>
          <w:b/>
          <w:bCs/>
          <w:sz w:val="28"/>
          <w:szCs w:val="28"/>
          <w:u w:val="single"/>
        </w:rPr>
        <w:softHyphen/>
        <w:t>вится.</w:t>
      </w:r>
      <w:r w:rsidRPr="00771F1D">
        <w:rPr>
          <w:sz w:val="28"/>
          <w:szCs w:val="28"/>
        </w:rPr>
        <w:t xml:space="preserve"> Разделы, как и подразделы, могут состоять из одного или несколь</w:t>
      </w:r>
      <w:r w:rsidRPr="00771F1D">
        <w:rPr>
          <w:sz w:val="28"/>
          <w:szCs w:val="28"/>
        </w:rPr>
        <w:softHyphen/>
        <w:t>ких пунктов.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  <w:u w:val="single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 xml:space="preserve">.4.2 Если в содержании РПЗ не имеется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</w:t>
      </w:r>
      <w:r w:rsidRPr="00771F1D">
        <w:rPr>
          <w:b/>
          <w:bCs/>
          <w:sz w:val="28"/>
          <w:szCs w:val="28"/>
          <w:u w:val="single"/>
        </w:rPr>
        <w:t>В конце номера пункта точка не ставится.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Если имеются подразделы, то нумерация пунктов должна быть в преде</w:t>
      </w:r>
      <w:r w:rsidRPr="00771F1D">
        <w:rPr>
          <w:sz w:val="28"/>
          <w:szCs w:val="28"/>
        </w:rPr>
        <w:softHyphen/>
        <w:t>лах подраздела и номер пункта должен состоять из номеров раздела, под</w:t>
      </w:r>
      <w:r w:rsidRPr="00771F1D">
        <w:rPr>
          <w:sz w:val="28"/>
          <w:szCs w:val="28"/>
        </w:rPr>
        <w:softHyphen/>
        <w:t>раздела и пункта, разделенных точками, например: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b/>
          <w:bCs/>
          <w:sz w:val="28"/>
          <w:szCs w:val="28"/>
        </w:rPr>
      </w:pPr>
      <w:r w:rsidRPr="00771F1D">
        <w:rPr>
          <w:b/>
          <w:bCs/>
          <w:iCs/>
          <w:sz w:val="28"/>
          <w:szCs w:val="28"/>
        </w:rPr>
        <w:t>3 МЕТОДЫ ИСПЫТАНИЙ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b/>
          <w:bCs/>
          <w:sz w:val="28"/>
          <w:szCs w:val="28"/>
        </w:rPr>
      </w:pPr>
      <w:r w:rsidRPr="00771F1D">
        <w:rPr>
          <w:b/>
          <w:bCs/>
          <w:iCs/>
          <w:sz w:val="28"/>
          <w:szCs w:val="28"/>
        </w:rPr>
        <w:t>3.1 Аппараты, материалы и реактивы</w:t>
      </w:r>
    </w:p>
    <w:p w:rsidR="00771F1D" w:rsidRPr="00771F1D" w:rsidRDefault="00273D4B" w:rsidP="00ED4B0A">
      <w:pPr>
        <w:pStyle w:val="FR2"/>
        <w:tabs>
          <w:tab w:val="left" w:pos="0"/>
        </w:tabs>
        <w:spacing w:line="360" w:lineRule="auto"/>
        <w:ind w:left="0" w:right="-2" w:firstLine="709"/>
        <w:rPr>
          <w:rFonts w:ascii="Times New Roman" w:hAnsi="Times New Roman" w:cs="Times New Roman"/>
          <w:b w:val="0"/>
          <w:sz w:val="28"/>
          <w:szCs w:val="28"/>
        </w:rPr>
      </w:pPr>
      <w:r w:rsidRPr="00273D4B">
        <w:rPr>
          <w:rFonts w:ascii="Times New Roman" w:hAnsi="Times New Roman"/>
          <w:b w:val="0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" o:spid="_x0000_s1026" type="#_x0000_t88" style="position:absolute;left:0;text-align:left;margin-left:62.15pt;margin-top:3.4pt;width:6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" o:allowincell="f"/>
        </w:pict>
      </w:r>
      <w:r w:rsidR="00771F1D" w:rsidRPr="00771F1D">
        <w:rPr>
          <w:rFonts w:ascii="Times New Roman" w:hAnsi="Times New Roman" w:cs="Times New Roman"/>
          <w:b w:val="0"/>
          <w:iCs/>
          <w:sz w:val="28"/>
          <w:szCs w:val="28"/>
        </w:rPr>
        <w:t>3.1.1</w:t>
      </w:r>
    </w:p>
    <w:p w:rsidR="00771F1D" w:rsidRPr="00771F1D" w:rsidRDefault="00771F1D" w:rsidP="00ED4B0A">
      <w:pPr>
        <w:pStyle w:val="FR2"/>
        <w:tabs>
          <w:tab w:val="left" w:pos="0"/>
        </w:tabs>
        <w:spacing w:line="360" w:lineRule="auto"/>
        <w:ind w:left="0" w:right="-2" w:firstLine="709"/>
        <w:rPr>
          <w:rFonts w:ascii="Times New Roman" w:hAnsi="Times New Roman" w:cs="Times New Roman"/>
          <w:b w:val="0"/>
          <w:sz w:val="28"/>
          <w:szCs w:val="28"/>
        </w:rPr>
      </w:pPr>
      <w:r w:rsidRPr="00771F1D">
        <w:rPr>
          <w:rFonts w:ascii="Times New Roman" w:hAnsi="Times New Roman" w:cs="Times New Roman"/>
          <w:b w:val="0"/>
          <w:iCs/>
          <w:sz w:val="28"/>
          <w:szCs w:val="28"/>
        </w:rPr>
        <w:t>3.1.2</w:t>
      </w:r>
      <w:r w:rsidRPr="00771F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71F1D">
        <w:rPr>
          <w:rFonts w:ascii="Times New Roman" w:hAnsi="Times New Roman" w:cs="Times New Roman"/>
          <w:b w:val="0"/>
          <w:iCs/>
          <w:sz w:val="28"/>
          <w:szCs w:val="28"/>
        </w:rPr>
        <w:t>Нумерация пунктов первого подраздела третьего раздела доку</w:t>
      </w:r>
      <w:r w:rsidRPr="00771F1D">
        <w:rPr>
          <w:rFonts w:ascii="Times New Roman" w:hAnsi="Times New Roman" w:cs="Times New Roman"/>
          <w:b w:val="0"/>
          <w:iCs/>
          <w:sz w:val="28"/>
          <w:szCs w:val="28"/>
        </w:rPr>
        <w:softHyphen/>
        <w:t>мента</w:t>
      </w:r>
    </w:p>
    <w:p w:rsidR="00771F1D" w:rsidRPr="00771F1D" w:rsidRDefault="00771F1D" w:rsidP="00ED4B0A">
      <w:pPr>
        <w:pStyle w:val="FR2"/>
        <w:tabs>
          <w:tab w:val="left" w:pos="0"/>
        </w:tabs>
        <w:spacing w:line="360" w:lineRule="auto"/>
        <w:ind w:left="0" w:right="-2" w:firstLine="709"/>
        <w:rPr>
          <w:rFonts w:ascii="Times New Roman" w:hAnsi="Times New Roman" w:cs="Times New Roman"/>
          <w:b w:val="0"/>
          <w:sz w:val="28"/>
          <w:szCs w:val="28"/>
        </w:rPr>
      </w:pPr>
      <w:r w:rsidRPr="00771F1D">
        <w:rPr>
          <w:rFonts w:ascii="Times New Roman" w:hAnsi="Times New Roman" w:cs="Times New Roman"/>
          <w:b w:val="0"/>
          <w:iCs/>
          <w:sz w:val="28"/>
          <w:szCs w:val="28"/>
        </w:rPr>
        <w:t>3.1.3</w:t>
      </w:r>
    </w:p>
    <w:p w:rsidR="00771F1D" w:rsidRPr="00771F1D" w:rsidRDefault="00771F1D" w:rsidP="00ED4B0A">
      <w:pPr>
        <w:pStyle w:val="FR2"/>
        <w:tabs>
          <w:tab w:val="left" w:pos="0"/>
        </w:tabs>
        <w:spacing w:line="360" w:lineRule="auto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771F1D">
        <w:rPr>
          <w:rFonts w:ascii="Times New Roman" w:hAnsi="Times New Roman" w:cs="Times New Roman"/>
          <w:iCs/>
          <w:sz w:val="28"/>
          <w:szCs w:val="28"/>
        </w:rPr>
        <w:t>3.2 Подготовка к испытанию</w:t>
      </w:r>
    </w:p>
    <w:p w:rsidR="00771F1D" w:rsidRPr="00771F1D" w:rsidRDefault="00273D4B" w:rsidP="00ED4B0A">
      <w:pPr>
        <w:pStyle w:val="FR2"/>
        <w:tabs>
          <w:tab w:val="left" w:pos="0"/>
        </w:tabs>
        <w:spacing w:line="360" w:lineRule="auto"/>
        <w:ind w:left="0" w:right="-2" w:firstLine="709"/>
        <w:rPr>
          <w:rFonts w:ascii="Times New Roman" w:hAnsi="Times New Roman" w:cs="Times New Roman"/>
          <w:b w:val="0"/>
          <w:sz w:val="28"/>
          <w:szCs w:val="28"/>
        </w:rPr>
      </w:pPr>
      <w:r w:rsidRPr="00273D4B">
        <w:rPr>
          <w:rFonts w:ascii="Times New Roman" w:hAnsi="Times New Roman"/>
          <w:b w:val="0"/>
          <w:noProof/>
          <w:sz w:val="28"/>
          <w:szCs w:val="28"/>
        </w:rPr>
        <w:pict>
          <v:shape id="Правая фигурная скобка 1" o:spid="_x0000_s1030" type="#_x0000_t88" style="position:absolute;left:0;text-align:left;margin-left:62.15pt;margin-top:2.65pt;width: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" o:allowincell="f"/>
        </w:pict>
      </w:r>
      <w:r w:rsidR="00771F1D" w:rsidRPr="00771F1D">
        <w:rPr>
          <w:rFonts w:ascii="Times New Roman" w:hAnsi="Times New Roman" w:cs="Times New Roman"/>
          <w:b w:val="0"/>
          <w:iCs/>
          <w:sz w:val="28"/>
          <w:szCs w:val="28"/>
        </w:rPr>
        <w:t>3.2.1</w:t>
      </w:r>
    </w:p>
    <w:p w:rsidR="00771F1D" w:rsidRPr="00771F1D" w:rsidRDefault="00771F1D" w:rsidP="00ED4B0A">
      <w:pPr>
        <w:pStyle w:val="FR2"/>
        <w:tabs>
          <w:tab w:val="left" w:pos="0"/>
        </w:tabs>
        <w:spacing w:line="360" w:lineRule="auto"/>
        <w:ind w:left="0" w:right="-2" w:firstLine="709"/>
        <w:rPr>
          <w:rFonts w:ascii="Times New Roman" w:hAnsi="Times New Roman" w:cs="Times New Roman"/>
          <w:b w:val="0"/>
          <w:sz w:val="28"/>
          <w:szCs w:val="28"/>
        </w:rPr>
      </w:pPr>
      <w:r w:rsidRPr="00771F1D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3.2.2 Нумерация пунктов второго подраздела третьего раздела доку</w:t>
      </w:r>
      <w:r w:rsidRPr="00771F1D">
        <w:rPr>
          <w:rFonts w:ascii="Times New Roman" w:hAnsi="Times New Roman" w:cs="Times New Roman"/>
          <w:b w:val="0"/>
          <w:iCs/>
          <w:sz w:val="28"/>
          <w:szCs w:val="28"/>
        </w:rPr>
        <w:softHyphen/>
        <w:t>мента</w:t>
      </w:r>
    </w:p>
    <w:p w:rsidR="00771F1D" w:rsidRPr="00771F1D" w:rsidRDefault="00771F1D" w:rsidP="00ED4B0A">
      <w:pPr>
        <w:pStyle w:val="FR2"/>
        <w:tabs>
          <w:tab w:val="left" w:pos="0"/>
        </w:tabs>
        <w:spacing w:line="360" w:lineRule="auto"/>
        <w:ind w:left="0" w:right="-2" w:firstLine="709"/>
        <w:rPr>
          <w:rFonts w:ascii="Times New Roman" w:hAnsi="Times New Roman" w:cs="Times New Roman"/>
          <w:b w:val="0"/>
          <w:sz w:val="28"/>
          <w:szCs w:val="28"/>
        </w:rPr>
      </w:pPr>
      <w:r w:rsidRPr="00771F1D">
        <w:rPr>
          <w:rFonts w:ascii="Times New Roman" w:hAnsi="Times New Roman" w:cs="Times New Roman"/>
          <w:b w:val="0"/>
          <w:iCs/>
          <w:sz w:val="28"/>
          <w:szCs w:val="28"/>
        </w:rPr>
        <w:t>3.2.3</w:t>
      </w:r>
    </w:p>
    <w:p w:rsidR="00771F1D" w:rsidRPr="00771F1D" w:rsidRDefault="00771F1D" w:rsidP="00ED4B0A">
      <w:pPr>
        <w:pStyle w:val="a7"/>
        <w:tabs>
          <w:tab w:val="clear" w:pos="284"/>
          <w:tab w:val="clear" w:pos="8222"/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.4.3 Если раздел состоит из одного п</w:t>
      </w:r>
      <w:r w:rsidR="00FF4EC4">
        <w:rPr>
          <w:sz w:val="28"/>
          <w:szCs w:val="28"/>
        </w:rPr>
        <w:t>одраздела, то подраздел не нуме</w:t>
      </w:r>
      <w:r w:rsidRPr="00771F1D">
        <w:rPr>
          <w:sz w:val="28"/>
          <w:szCs w:val="28"/>
        </w:rPr>
        <w:t xml:space="preserve">руется. Если подраздел состоит из одного пункта, то пункт не нумеруется. Наличие одного подраздела в разделе </w:t>
      </w:r>
      <w:r w:rsidR="00FF4EC4">
        <w:rPr>
          <w:sz w:val="28"/>
          <w:szCs w:val="28"/>
        </w:rPr>
        <w:t>эквивалентно их фактическому от</w:t>
      </w:r>
      <w:r w:rsidRPr="00771F1D">
        <w:rPr>
          <w:sz w:val="28"/>
          <w:szCs w:val="28"/>
        </w:rPr>
        <w:t>сутствию.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.4.4 Если текст РПЗ подразде</w:t>
      </w:r>
      <w:r w:rsidRPr="00771F1D">
        <w:rPr>
          <w:sz w:val="28"/>
          <w:szCs w:val="28"/>
        </w:rPr>
        <w:softHyphen/>
        <w:t>ляется только на пункты, то они нумеруются порядковыми номерами в пределах всей РПЗ.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.4.5 Пункты, при необходимости, могут быть разбиты на подпункты, которые должны иметь порядковую нумерацию в пределах каждого пункта, например 4.2.1.1, 4.2.1.2, 4.2.1.3 и т. д.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BF1D80">
        <w:rPr>
          <w:sz w:val="28"/>
          <w:szCs w:val="28"/>
        </w:rPr>
        <w:t>0</w:t>
      </w:r>
      <w:r w:rsidRPr="00771F1D">
        <w:rPr>
          <w:sz w:val="28"/>
          <w:szCs w:val="28"/>
        </w:rPr>
        <w:t>.4.6 Внутри пунктов или подпункт</w:t>
      </w:r>
      <w:r w:rsidR="00FF4EC4">
        <w:rPr>
          <w:sz w:val="28"/>
          <w:szCs w:val="28"/>
        </w:rPr>
        <w:t>ов могут быть приведены перечис</w:t>
      </w:r>
      <w:r w:rsidRPr="00771F1D">
        <w:rPr>
          <w:sz w:val="28"/>
          <w:szCs w:val="28"/>
        </w:rPr>
        <w:t>ления.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Перед каждым перечислением следуе</w:t>
      </w:r>
      <w:r w:rsidR="00FF4EC4">
        <w:rPr>
          <w:sz w:val="28"/>
          <w:szCs w:val="28"/>
        </w:rPr>
        <w:t>т ставить дефис или, при необхо</w:t>
      </w:r>
      <w:r w:rsidRPr="00771F1D">
        <w:rPr>
          <w:sz w:val="28"/>
          <w:szCs w:val="28"/>
        </w:rPr>
        <w:t>димости ссылки в тексте документа на одно из перечислений, строчную букву (за исключением ё, з, о, ь, й, ы, ъ), после которой ставится скобка.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 xml:space="preserve">.4.7 </w:t>
      </w:r>
      <w:r w:rsidRPr="00771F1D">
        <w:rPr>
          <w:b/>
          <w:bCs/>
          <w:sz w:val="28"/>
          <w:szCs w:val="28"/>
          <w:u w:val="single"/>
        </w:rPr>
        <w:t>Каждый структурный элемент РПЗ следует начинать с но</w:t>
      </w:r>
      <w:r w:rsidRPr="00771F1D">
        <w:rPr>
          <w:b/>
          <w:bCs/>
          <w:sz w:val="28"/>
          <w:szCs w:val="28"/>
          <w:u w:val="single"/>
        </w:rPr>
        <w:softHyphen/>
        <w:t>вого листа (страницы)</w:t>
      </w:r>
      <w:r w:rsidRPr="00771F1D">
        <w:rPr>
          <w:b/>
          <w:bCs/>
          <w:sz w:val="28"/>
          <w:szCs w:val="28"/>
        </w:rPr>
        <w:t>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.4.8 Нумерация страниц РПЗ и приложений, входящих в состав РПЗ, должна быть сквозная.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b/>
          <w:bCs/>
          <w:sz w:val="28"/>
          <w:szCs w:val="28"/>
        </w:rPr>
        <w:t>1</w:t>
      </w:r>
      <w:r w:rsidR="00ED4B0A">
        <w:rPr>
          <w:b/>
          <w:bCs/>
          <w:sz w:val="28"/>
          <w:szCs w:val="28"/>
        </w:rPr>
        <w:t>0</w:t>
      </w:r>
      <w:r w:rsidRPr="00771F1D">
        <w:rPr>
          <w:b/>
          <w:bCs/>
          <w:sz w:val="28"/>
          <w:szCs w:val="28"/>
        </w:rPr>
        <w:t>.5 Иллюстрации</w:t>
      </w:r>
    </w:p>
    <w:p w:rsidR="00771F1D" w:rsidRPr="00771F1D" w:rsidRDefault="00771F1D" w:rsidP="00ED4B0A">
      <w:pPr>
        <w:pStyle w:val="a7"/>
        <w:tabs>
          <w:tab w:val="clear" w:pos="284"/>
          <w:tab w:val="clear" w:pos="8222"/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.5.1 Иллюстрации (чертежи, графики, схемы, компьюте</w:t>
      </w:r>
      <w:r w:rsidR="00FF4EC4">
        <w:rPr>
          <w:sz w:val="28"/>
          <w:szCs w:val="28"/>
        </w:rPr>
        <w:t>рные распе</w:t>
      </w:r>
      <w:r w:rsidRPr="00771F1D">
        <w:rPr>
          <w:sz w:val="28"/>
          <w:szCs w:val="28"/>
        </w:rPr>
        <w:t>чатки, диаграммы, фотоснимки) следу</w:t>
      </w:r>
      <w:r w:rsidR="00FF4EC4">
        <w:rPr>
          <w:sz w:val="28"/>
          <w:szCs w:val="28"/>
        </w:rPr>
        <w:t>ет располагать в РПЗ непосредст</w:t>
      </w:r>
      <w:r w:rsidRPr="00771F1D">
        <w:rPr>
          <w:sz w:val="28"/>
          <w:szCs w:val="28"/>
        </w:rPr>
        <w:t>венно после текста, в котором они упоминаются впервые, или на следую</w:t>
      </w:r>
      <w:r w:rsidRPr="00771F1D">
        <w:rPr>
          <w:sz w:val="28"/>
          <w:szCs w:val="28"/>
        </w:rPr>
        <w:softHyphen/>
        <w:t>щей странице.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Иллюстрации могут быть в компьютерном исполнении, в том числе и цветные.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b/>
          <w:bCs/>
          <w:sz w:val="28"/>
          <w:szCs w:val="28"/>
          <w:u w:val="single"/>
        </w:rPr>
      </w:pPr>
      <w:r w:rsidRPr="00771F1D">
        <w:rPr>
          <w:b/>
          <w:bCs/>
          <w:sz w:val="28"/>
          <w:szCs w:val="28"/>
          <w:u w:val="single"/>
        </w:rPr>
        <w:t>На все иллюстрации должны быть даны ссылки в РПЗ.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lastRenderedPageBreak/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.5.2 Чертежи, графики, диаграммы, схемы, иллюстрации, помещае</w:t>
      </w:r>
      <w:r w:rsidRPr="00771F1D">
        <w:rPr>
          <w:sz w:val="28"/>
          <w:szCs w:val="28"/>
        </w:rPr>
        <w:softHyphen/>
        <w:t>мые в РПЗ, должны соответствовать требованиям государственных стан</w:t>
      </w:r>
      <w:r w:rsidRPr="00771F1D">
        <w:rPr>
          <w:sz w:val="28"/>
          <w:szCs w:val="28"/>
        </w:rPr>
        <w:softHyphen/>
        <w:t>дартов Единой системы конструкторской документации (ЕСКД).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Допускается выполнение черте</w:t>
      </w:r>
      <w:r w:rsidRPr="00771F1D">
        <w:rPr>
          <w:sz w:val="28"/>
          <w:szCs w:val="28"/>
        </w:rPr>
        <w:softHyphen/>
        <w:t>жей, графиков, диаграмм, схем по</w:t>
      </w:r>
      <w:r w:rsidRPr="00771F1D">
        <w:rPr>
          <w:sz w:val="28"/>
          <w:szCs w:val="28"/>
        </w:rPr>
        <w:softHyphen/>
        <w:t>редством использования компьютерной печати.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.5.3 Фотоснимки размером меньше формата А4 должны быть на</w:t>
      </w:r>
      <w:r w:rsidRPr="00771F1D">
        <w:rPr>
          <w:sz w:val="28"/>
          <w:szCs w:val="28"/>
        </w:rPr>
        <w:softHyphen/>
        <w:t>клеены на стандартные листы белой бумаги.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.5.4 Иллюстрации, за исключением иллюстрации приложений, сле</w:t>
      </w:r>
      <w:r w:rsidRPr="00771F1D">
        <w:rPr>
          <w:sz w:val="28"/>
          <w:szCs w:val="28"/>
        </w:rPr>
        <w:softHyphen/>
        <w:t>дует нумеровать арабскими цифрами сквозной нумерацией.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Если рисунок один, то он обозначается </w:t>
      </w:r>
      <w:r w:rsidR="00FF4EC4">
        <w:rPr>
          <w:sz w:val="28"/>
          <w:szCs w:val="28"/>
        </w:rPr>
        <w:t>«</w:t>
      </w:r>
      <w:r w:rsidRPr="00771F1D">
        <w:rPr>
          <w:sz w:val="28"/>
          <w:szCs w:val="28"/>
        </w:rPr>
        <w:t>Рис. 1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 xml:space="preserve">. Слово </w:t>
      </w:r>
      <w:r w:rsidR="00FF4EC4">
        <w:rPr>
          <w:sz w:val="28"/>
          <w:szCs w:val="28"/>
        </w:rPr>
        <w:t>«</w:t>
      </w:r>
      <w:r w:rsidRPr="00771F1D">
        <w:rPr>
          <w:sz w:val="28"/>
          <w:szCs w:val="28"/>
        </w:rPr>
        <w:t>Рис.</w:t>
      </w:r>
      <w:r w:rsidR="00ED4B0A">
        <w:rPr>
          <w:sz w:val="28"/>
          <w:szCs w:val="28"/>
        </w:rPr>
        <w:t>»</w:t>
      </w:r>
      <w:r w:rsidR="00FF4EC4">
        <w:rPr>
          <w:sz w:val="28"/>
          <w:szCs w:val="28"/>
        </w:rPr>
        <w:t xml:space="preserve"> и его на</w:t>
      </w:r>
      <w:r w:rsidRPr="00771F1D">
        <w:rPr>
          <w:sz w:val="28"/>
          <w:szCs w:val="28"/>
        </w:rPr>
        <w:t>именование располагают посередине строки.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.5.5 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 Рис. 1.1.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 xml:space="preserve">.5.6 Иллюстрации </w:t>
      </w:r>
      <w:r w:rsidRPr="00771F1D">
        <w:rPr>
          <w:b/>
          <w:sz w:val="28"/>
          <w:szCs w:val="28"/>
        </w:rPr>
        <w:t>должны иметь наименование</w:t>
      </w:r>
      <w:r w:rsidRPr="00771F1D">
        <w:rPr>
          <w:sz w:val="28"/>
          <w:szCs w:val="28"/>
        </w:rPr>
        <w:t xml:space="preserve"> и при необходимо</w:t>
      </w:r>
      <w:r w:rsidRPr="00771F1D">
        <w:rPr>
          <w:sz w:val="28"/>
          <w:szCs w:val="28"/>
        </w:rPr>
        <w:softHyphen/>
        <w:t xml:space="preserve">сти пояснительные данные (подрисуночный текст). Слово </w:t>
      </w:r>
      <w:r w:rsidR="00FF4EC4">
        <w:rPr>
          <w:sz w:val="28"/>
          <w:szCs w:val="28"/>
        </w:rPr>
        <w:t>«</w:t>
      </w:r>
      <w:r w:rsidRPr="00771F1D">
        <w:rPr>
          <w:sz w:val="28"/>
          <w:szCs w:val="28"/>
        </w:rPr>
        <w:t>Рис.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 xml:space="preserve"> и наиме</w:t>
      </w:r>
      <w:r w:rsidRPr="00771F1D">
        <w:rPr>
          <w:sz w:val="28"/>
          <w:szCs w:val="28"/>
        </w:rPr>
        <w:softHyphen/>
        <w:t>нование помещают после пояснительных данных и располагают следую</w:t>
      </w:r>
      <w:r w:rsidRPr="00771F1D">
        <w:rPr>
          <w:sz w:val="28"/>
          <w:szCs w:val="28"/>
        </w:rPr>
        <w:softHyphen/>
        <w:t>щим образом: Рис. 1 Детали прибора.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.5.7 Иллюстрации каждого прило</w:t>
      </w:r>
      <w:r w:rsidR="00FF4EC4">
        <w:rPr>
          <w:sz w:val="28"/>
          <w:szCs w:val="28"/>
        </w:rPr>
        <w:t>жения обозначают отдельной нуме</w:t>
      </w:r>
      <w:r w:rsidRPr="00771F1D">
        <w:rPr>
          <w:sz w:val="28"/>
          <w:szCs w:val="28"/>
        </w:rPr>
        <w:t>рацией арабскими цифрами с добавлением перед цифрой обозначения приложения. Например, Рисунок А.3.</w:t>
      </w:r>
    </w:p>
    <w:p w:rsidR="00771F1D" w:rsidRPr="00771F1D" w:rsidRDefault="00771F1D" w:rsidP="00ED4B0A">
      <w:pPr>
        <w:pStyle w:val="a7"/>
        <w:tabs>
          <w:tab w:val="clear" w:pos="284"/>
          <w:tab w:val="clear" w:pos="8222"/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.5.8 При ссылках на иллюстрации следует писать  (Рис. 2) при сквоз</w:t>
      </w:r>
      <w:r w:rsidRPr="00771F1D">
        <w:rPr>
          <w:sz w:val="28"/>
          <w:szCs w:val="28"/>
        </w:rPr>
        <w:softHyphen/>
        <w:t>ной нумерации и (Рис. 2.1) при нумерации в пределах раздела.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b/>
          <w:bCs/>
          <w:sz w:val="28"/>
          <w:szCs w:val="28"/>
        </w:rPr>
        <w:t>1</w:t>
      </w:r>
      <w:r w:rsidR="00ED4B0A">
        <w:rPr>
          <w:b/>
          <w:bCs/>
          <w:sz w:val="28"/>
          <w:szCs w:val="28"/>
        </w:rPr>
        <w:t>0</w:t>
      </w:r>
      <w:r w:rsidRPr="00771F1D">
        <w:rPr>
          <w:b/>
          <w:bCs/>
          <w:sz w:val="28"/>
          <w:szCs w:val="28"/>
        </w:rPr>
        <w:t>.6 Таблицы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.6.1 Таблицы применяют для лучшей наглядности и удобства сравне</w:t>
      </w:r>
      <w:r w:rsidRPr="00771F1D">
        <w:rPr>
          <w:sz w:val="28"/>
          <w:szCs w:val="28"/>
        </w:rPr>
        <w:softHyphen/>
        <w:t>ния показателей. Название таблицы, при его наличии, должно отражать ее содержание, быть точным, кратким. Название таблицы следует помещать над таблицей слева с прописной буквы, без абзацного отступа в одну строку с ее номером, после номера таблицы ставиться точка.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lastRenderedPageBreak/>
        <w:t>При переносе части таблицы названи</w:t>
      </w:r>
      <w:r w:rsidR="00FF4EC4">
        <w:rPr>
          <w:sz w:val="28"/>
          <w:szCs w:val="28"/>
        </w:rPr>
        <w:t>е помещают только над первой ча</w:t>
      </w:r>
      <w:r w:rsidRPr="00771F1D">
        <w:rPr>
          <w:sz w:val="28"/>
          <w:szCs w:val="28"/>
        </w:rPr>
        <w:t>стью таблицы, нижнюю горизонтальную черту, ограничивающую таб</w:t>
      </w:r>
      <w:r w:rsidRPr="00771F1D">
        <w:rPr>
          <w:sz w:val="28"/>
          <w:szCs w:val="28"/>
        </w:rPr>
        <w:softHyphen/>
        <w:t>лицу, не проводят.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.6.2 Таблицу следует располагать в РПЗ непосредственно после тек</w:t>
      </w:r>
      <w:r w:rsidRPr="00771F1D">
        <w:rPr>
          <w:sz w:val="28"/>
          <w:szCs w:val="28"/>
        </w:rPr>
        <w:softHyphen/>
        <w:t>ста, в котором она упоминается впервые, или на следующей странице.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 xml:space="preserve">.6.3 </w:t>
      </w:r>
      <w:r w:rsidRPr="00771F1D">
        <w:rPr>
          <w:b/>
          <w:bCs/>
          <w:sz w:val="28"/>
          <w:szCs w:val="28"/>
          <w:u w:val="single"/>
        </w:rPr>
        <w:t xml:space="preserve">На все таблицы должны быть ссылки в РПЗ. При ссылке следует писать слово </w:t>
      </w:r>
      <w:r w:rsidR="00ED4B0A">
        <w:rPr>
          <w:b/>
          <w:bCs/>
          <w:sz w:val="28"/>
          <w:szCs w:val="28"/>
          <w:u w:val="single"/>
        </w:rPr>
        <w:t>«</w:t>
      </w:r>
      <w:r w:rsidRPr="00771F1D">
        <w:rPr>
          <w:b/>
          <w:bCs/>
          <w:sz w:val="28"/>
          <w:szCs w:val="28"/>
          <w:u w:val="single"/>
        </w:rPr>
        <w:t>таблица</w:t>
      </w:r>
      <w:r w:rsidR="00ED4B0A">
        <w:rPr>
          <w:b/>
          <w:bCs/>
          <w:sz w:val="28"/>
          <w:szCs w:val="28"/>
          <w:u w:val="single"/>
        </w:rPr>
        <w:t>»</w:t>
      </w:r>
      <w:r w:rsidRPr="00771F1D">
        <w:rPr>
          <w:b/>
          <w:bCs/>
          <w:sz w:val="28"/>
          <w:szCs w:val="28"/>
          <w:u w:val="single"/>
        </w:rPr>
        <w:t xml:space="preserve"> с указанием ее номера.</w:t>
      </w:r>
    </w:p>
    <w:p w:rsidR="00771F1D" w:rsidRPr="00771F1D" w:rsidRDefault="00771F1D" w:rsidP="00ED4B0A">
      <w:pPr>
        <w:pStyle w:val="a7"/>
        <w:tabs>
          <w:tab w:val="clear" w:pos="284"/>
          <w:tab w:val="clear" w:pos="8222"/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 xml:space="preserve">.6.4 Таблицу с большим количеством строк допускается переносить на другой лист (страницу). При переносе части таблицы на другой лист (страницу) слово </w:t>
      </w:r>
      <w:r w:rsidR="00ED4B0A">
        <w:rPr>
          <w:sz w:val="28"/>
          <w:szCs w:val="28"/>
        </w:rPr>
        <w:t>«</w:t>
      </w:r>
      <w:r w:rsidRPr="00771F1D">
        <w:rPr>
          <w:sz w:val="28"/>
          <w:szCs w:val="28"/>
        </w:rPr>
        <w:t>Таблица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 xml:space="preserve"> и номер ее указывают один раз слева над первой частью таблицы, </w:t>
      </w:r>
      <w:r w:rsidRPr="00771F1D">
        <w:rPr>
          <w:b/>
          <w:bCs/>
          <w:sz w:val="28"/>
          <w:szCs w:val="28"/>
          <w:u w:val="single"/>
        </w:rPr>
        <w:t>над дру</w:t>
      </w:r>
      <w:r w:rsidRPr="00771F1D">
        <w:rPr>
          <w:b/>
          <w:bCs/>
          <w:sz w:val="28"/>
          <w:szCs w:val="28"/>
          <w:u w:val="single"/>
        </w:rPr>
        <w:softHyphen/>
        <w:t xml:space="preserve">гими частями пишут слово </w:t>
      </w:r>
      <w:r w:rsidR="00ED4B0A">
        <w:rPr>
          <w:b/>
          <w:bCs/>
          <w:sz w:val="28"/>
          <w:szCs w:val="28"/>
          <w:u w:val="single"/>
        </w:rPr>
        <w:t>«</w:t>
      </w:r>
      <w:r w:rsidRPr="00771F1D">
        <w:rPr>
          <w:b/>
          <w:bCs/>
          <w:sz w:val="28"/>
          <w:szCs w:val="28"/>
          <w:u w:val="single"/>
        </w:rPr>
        <w:t>Про</w:t>
      </w:r>
      <w:r w:rsidRPr="00771F1D">
        <w:rPr>
          <w:b/>
          <w:bCs/>
          <w:sz w:val="28"/>
          <w:szCs w:val="28"/>
          <w:u w:val="single"/>
        </w:rPr>
        <w:softHyphen/>
        <w:t>должение</w:t>
      </w:r>
      <w:r w:rsidR="00ED4B0A">
        <w:rPr>
          <w:b/>
          <w:bCs/>
          <w:sz w:val="28"/>
          <w:szCs w:val="28"/>
          <w:u w:val="single"/>
        </w:rPr>
        <w:t>»</w:t>
      </w:r>
      <w:r w:rsidRPr="00771F1D">
        <w:rPr>
          <w:b/>
          <w:bCs/>
          <w:sz w:val="28"/>
          <w:szCs w:val="28"/>
          <w:u w:val="single"/>
        </w:rPr>
        <w:t xml:space="preserve"> и указывают номер таблицы,</w:t>
      </w:r>
      <w:r w:rsidRPr="00771F1D">
        <w:rPr>
          <w:sz w:val="28"/>
          <w:szCs w:val="28"/>
        </w:rPr>
        <w:t xml:space="preserve"> например:</w:t>
      </w:r>
      <w:r w:rsidR="00ED4B0A">
        <w:rPr>
          <w:sz w:val="28"/>
          <w:szCs w:val="28"/>
        </w:rPr>
        <w:t xml:space="preserve"> «</w:t>
      </w:r>
      <w:r w:rsidRPr="00771F1D">
        <w:rPr>
          <w:sz w:val="28"/>
          <w:szCs w:val="28"/>
        </w:rPr>
        <w:t>Продолжение таб</w:t>
      </w:r>
      <w:r w:rsidRPr="00771F1D">
        <w:rPr>
          <w:sz w:val="28"/>
          <w:szCs w:val="28"/>
        </w:rPr>
        <w:softHyphen/>
        <w:t>лицы 1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>. Для удобства чтения таблицы, при ее переносе, столбцы нуме</w:t>
      </w:r>
      <w:r w:rsidRPr="00771F1D">
        <w:rPr>
          <w:sz w:val="28"/>
          <w:szCs w:val="28"/>
        </w:rPr>
        <w:softHyphen/>
        <w:t xml:space="preserve">руются и на новой странице пишется только номер столбца. 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</w:t>
      </w:r>
      <w:r w:rsidRPr="00771F1D">
        <w:rPr>
          <w:sz w:val="28"/>
          <w:szCs w:val="28"/>
        </w:rPr>
        <w:softHyphen/>
        <w:t xml:space="preserve">дой части таблицы повторяется головка, во втором случае 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 xml:space="preserve"> боковик.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</w:t>
      </w:r>
      <w:r w:rsidRPr="00771F1D">
        <w:rPr>
          <w:sz w:val="28"/>
          <w:szCs w:val="28"/>
        </w:rPr>
        <w:softHyphen/>
        <w:t>вычками; если из двух и более слов, то при первом повторении его заме</w:t>
      </w:r>
      <w:r w:rsidRPr="00771F1D">
        <w:rPr>
          <w:sz w:val="28"/>
          <w:szCs w:val="28"/>
        </w:rPr>
        <w:softHyphen/>
        <w:t>няют словами</w:t>
      </w:r>
      <w:r w:rsidR="00ED4B0A">
        <w:rPr>
          <w:sz w:val="28"/>
          <w:szCs w:val="28"/>
        </w:rPr>
        <w:t xml:space="preserve"> </w:t>
      </w:r>
      <w:r w:rsidRPr="00771F1D">
        <w:rPr>
          <w:sz w:val="28"/>
          <w:szCs w:val="28"/>
        </w:rPr>
        <w:t xml:space="preserve"> </w:t>
      </w:r>
      <w:r w:rsidR="00ED4B0A">
        <w:rPr>
          <w:sz w:val="28"/>
          <w:szCs w:val="28"/>
        </w:rPr>
        <w:t>«</w:t>
      </w:r>
      <w:r w:rsidRPr="00771F1D">
        <w:rPr>
          <w:sz w:val="28"/>
          <w:szCs w:val="28"/>
        </w:rPr>
        <w:t>То же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 xml:space="preserve">, а далее 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 xml:space="preserve"> кавычками. Ставить кавычки вместо повторяющихся цифр, марок, знаков, математических и химических сим</w:t>
      </w:r>
      <w:r w:rsidRPr="00771F1D">
        <w:rPr>
          <w:sz w:val="28"/>
          <w:szCs w:val="28"/>
        </w:rPr>
        <w:softHyphen/>
        <w:t>волов не допускается. Если цифровые или иные данные в какой-либо строке таблицы не приводят, то в ней ставят прочерк.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.6.5 Цифровой материал, как правило, оформляют в виде таблиц. Пример оформления таблицы приведен  на Рис. 1.</w:t>
      </w:r>
    </w:p>
    <w:p w:rsidR="00FF4EC4" w:rsidRPr="00771F1D" w:rsidRDefault="00FF4EC4" w:rsidP="00FF4EC4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71F1D">
        <w:rPr>
          <w:sz w:val="28"/>
          <w:szCs w:val="28"/>
        </w:rPr>
        <w:t>.6.6 Таблицы, за исключением таблиц приложений, следует нумеро</w:t>
      </w:r>
      <w:r w:rsidRPr="00771F1D">
        <w:rPr>
          <w:sz w:val="28"/>
          <w:szCs w:val="28"/>
        </w:rPr>
        <w:softHyphen/>
        <w:t>вать арабскими цифрами сквозной нумерацией.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771F1D">
        <w:rPr>
          <w:sz w:val="28"/>
          <w:szCs w:val="28"/>
        </w:rPr>
        <w:lastRenderedPageBreak/>
        <w:t>Таблица 1 Допустимые параметры микроклимата для холодного периода года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980"/>
        <w:gridCol w:w="2160"/>
        <w:gridCol w:w="2880"/>
      </w:tblGrid>
      <w:tr w:rsidR="00771F1D" w:rsidRPr="00771F1D" w:rsidTr="00771F1D">
        <w:trPr>
          <w:trHeight w:val="480"/>
        </w:trPr>
        <w:tc>
          <w:tcPr>
            <w:tcW w:w="3168" w:type="dxa"/>
            <w:vMerge w:val="restart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</w:p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Категория работ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Температура воздуха, ˚С</w:t>
            </w:r>
          </w:p>
        </w:tc>
        <w:tc>
          <w:tcPr>
            <w:tcW w:w="2880" w:type="dxa"/>
            <w:vMerge w:val="restart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Относительная влажность воздуха, %, не более</w:t>
            </w:r>
          </w:p>
        </w:tc>
      </w:tr>
      <w:tr w:rsidR="00771F1D" w:rsidRPr="00771F1D" w:rsidTr="00771F1D">
        <w:trPr>
          <w:trHeight w:val="480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в рабочей зоне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вне постоянных рабочих мест</w:t>
            </w:r>
          </w:p>
        </w:tc>
        <w:tc>
          <w:tcPr>
            <w:tcW w:w="2880" w:type="dxa"/>
            <w:vMerge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5E7E20" w:rsidRPr="00771F1D" w:rsidTr="00771F1D">
        <w:trPr>
          <w:trHeight w:val="80"/>
        </w:trPr>
        <w:tc>
          <w:tcPr>
            <w:tcW w:w="3168" w:type="dxa"/>
            <w:tcBorders>
              <w:top w:val="single" w:sz="4" w:space="0" w:color="auto"/>
            </w:tcBorders>
          </w:tcPr>
          <w:p w:rsidR="005E7E20" w:rsidRPr="00771F1D" w:rsidRDefault="005E7E20" w:rsidP="00ED4B0A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5E7E20" w:rsidRPr="00771F1D" w:rsidRDefault="005E7E20" w:rsidP="00ED4B0A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5E7E20" w:rsidRPr="00771F1D" w:rsidRDefault="005E7E20" w:rsidP="00ED4B0A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5E7E20" w:rsidRPr="00771F1D" w:rsidRDefault="005E7E20" w:rsidP="00ED4B0A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1F1D" w:rsidRPr="00771F1D" w:rsidTr="00771F1D">
        <w:trPr>
          <w:trHeight w:val="80"/>
        </w:trPr>
        <w:tc>
          <w:tcPr>
            <w:tcW w:w="3168" w:type="dxa"/>
            <w:tcBorders>
              <w:top w:val="single" w:sz="4" w:space="0" w:color="auto"/>
            </w:tcBorders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  <w:lang w:val="en-US"/>
              </w:rPr>
            </w:pPr>
            <w:r w:rsidRPr="00771F1D">
              <w:rPr>
                <w:sz w:val="28"/>
                <w:szCs w:val="28"/>
              </w:rPr>
              <w:t xml:space="preserve">Лёгкая - </w:t>
            </w:r>
            <w:r w:rsidRPr="00771F1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80" w:type="dxa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19…25</w:t>
            </w:r>
          </w:p>
        </w:tc>
        <w:tc>
          <w:tcPr>
            <w:tcW w:w="2160" w:type="dxa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15…26</w:t>
            </w:r>
          </w:p>
        </w:tc>
        <w:tc>
          <w:tcPr>
            <w:tcW w:w="2880" w:type="dxa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75</w:t>
            </w:r>
          </w:p>
        </w:tc>
      </w:tr>
      <w:tr w:rsidR="00771F1D" w:rsidRPr="00771F1D" w:rsidTr="00771F1D">
        <w:trPr>
          <w:trHeight w:val="80"/>
        </w:trPr>
        <w:tc>
          <w:tcPr>
            <w:tcW w:w="3168" w:type="dxa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Средн. тяжести-</w:t>
            </w:r>
            <w:r w:rsidRPr="00771F1D">
              <w:rPr>
                <w:sz w:val="28"/>
                <w:szCs w:val="28"/>
                <w:lang w:val="en-US"/>
              </w:rPr>
              <w:t>II</w:t>
            </w:r>
            <w:r w:rsidRPr="00771F1D">
              <w:rPr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17…23</w:t>
            </w:r>
          </w:p>
        </w:tc>
        <w:tc>
          <w:tcPr>
            <w:tcW w:w="2160" w:type="dxa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13…24</w:t>
            </w:r>
          </w:p>
        </w:tc>
        <w:tc>
          <w:tcPr>
            <w:tcW w:w="2880" w:type="dxa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75</w:t>
            </w:r>
          </w:p>
        </w:tc>
      </w:tr>
      <w:tr w:rsidR="00771F1D" w:rsidRPr="00771F1D" w:rsidTr="00771F1D">
        <w:trPr>
          <w:trHeight w:val="80"/>
        </w:trPr>
        <w:tc>
          <w:tcPr>
            <w:tcW w:w="3168" w:type="dxa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Средн. тяжести-</w:t>
            </w:r>
            <w:r w:rsidRPr="00771F1D">
              <w:rPr>
                <w:sz w:val="28"/>
                <w:szCs w:val="28"/>
                <w:lang w:val="en-US"/>
              </w:rPr>
              <w:t>II</w:t>
            </w:r>
            <w:r w:rsidRPr="00771F1D">
              <w:rPr>
                <w:sz w:val="28"/>
                <w:szCs w:val="28"/>
              </w:rPr>
              <w:t>б</w:t>
            </w:r>
          </w:p>
        </w:tc>
        <w:tc>
          <w:tcPr>
            <w:tcW w:w="1980" w:type="dxa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15…21</w:t>
            </w:r>
          </w:p>
        </w:tc>
        <w:tc>
          <w:tcPr>
            <w:tcW w:w="2160" w:type="dxa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13…24</w:t>
            </w:r>
          </w:p>
        </w:tc>
        <w:tc>
          <w:tcPr>
            <w:tcW w:w="2880" w:type="dxa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75</w:t>
            </w:r>
          </w:p>
        </w:tc>
      </w:tr>
      <w:tr w:rsidR="00771F1D" w:rsidRPr="00771F1D" w:rsidTr="00771F1D">
        <w:trPr>
          <w:trHeight w:val="80"/>
        </w:trPr>
        <w:tc>
          <w:tcPr>
            <w:tcW w:w="3168" w:type="dxa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Тяжёлая-</w:t>
            </w:r>
            <w:r w:rsidRPr="00771F1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80" w:type="dxa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13…19</w:t>
            </w:r>
          </w:p>
        </w:tc>
        <w:tc>
          <w:tcPr>
            <w:tcW w:w="2160" w:type="dxa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12…19</w:t>
            </w:r>
          </w:p>
        </w:tc>
        <w:tc>
          <w:tcPr>
            <w:tcW w:w="2880" w:type="dxa"/>
          </w:tcPr>
          <w:p w:rsidR="00771F1D" w:rsidRPr="00771F1D" w:rsidRDefault="00771F1D" w:rsidP="00ED4B0A">
            <w:pPr>
              <w:tabs>
                <w:tab w:val="left" w:pos="0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771F1D">
              <w:rPr>
                <w:sz w:val="28"/>
                <w:szCs w:val="28"/>
              </w:rPr>
              <w:t>75</w:t>
            </w:r>
          </w:p>
        </w:tc>
      </w:tr>
    </w:tbl>
    <w:p w:rsidR="00771F1D" w:rsidRPr="00771F1D" w:rsidRDefault="00771F1D" w:rsidP="00ED4B0A">
      <w:pPr>
        <w:pStyle w:val="9"/>
        <w:tabs>
          <w:tab w:val="left" w:pos="0"/>
        </w:tabs>
        <w:spacing w:before="0" w:after="0" w:line="36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1F1D">
        <w:rPr>
          <w:rFonts w:ascii="Times New Roman" w:hAnsi="Times New Roman" w:cs="Times New Roman"/>
          <w:sz w:val="28"/>
          <w:szCs w:val="28"/>
        </w:rPr>
        <w:t>Рис. 1 Пример оформления таблицы</w:t>
      </w:r>
    </w:p>
    <w:p w:rsidR="00771F1D" w:rsidRPr="00771F1D" w:rsidRDefault="00771F1D" w:rsidP="00ED4B0A">
      <w:pPr>
        <w:tabs>
          <w:tab w:val="left" w:pos="0"/>
          <w:tab w:val="left" w:pos="1418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AB5D02" w:rsidRPr="00771F1D" w:rsidRDefault="00AB5D02" w:rsidP="00AB5D02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  порядкового номера таб</w:t>
      </w:r>
      <w:r w:rsidRPr="00771F1D">
        <w:rPr>
          <w:sz w:val="28"/>
          <w:szCs w:val="28"/>
        </w:rPr>
        <w:softHyphen/>
        <w:t>лицы, разделенных точкой: Таблица 1.1.</w:t>
      </w:r>
    </w:p>
    <w:p w:rsidR="00AB5D02" w:rsidRPr="00771F1D" w:rsidRDefault="00AB5D02" w:rsidP="00AB5D02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Таблицы каждого приложения обозн</w:t>
      </w:r>
      <w:r>
        <w:rPr>
          <w:sz w:val="28"/>
          <w:szCs w:val="28"/>
        </w:rPr>
        <w:t>ачают отдельной нумерацией араб</w:t>
      </w:r>
      <w:r w:rsidRPr="00771F1D">
        <w:rPr>
          <w:sz w:val="28"/>
          <w:szCs w:val="28"/>
        </w:rPr>
        <w:t>скими цифрами с добавлением перед цифрой обозначения приложения.</w:t>
      </w:r>
    </w:p>
    <w:p w:rsidR="00AB5D02" w:rsidRPr="00771F1D" w:rsidRDefault="00AB5D02" w:rsidP="00AB5D02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Если в документе одна таблица, то она должна быть обозначена Таб</w:t>
      </w:r>
      <w:r w:rsidRPr="00771F1D">
        <w:rPr>
          <w:sz w:val="28"/>
          <w:szCs w:val="28"/>
        </w:rPr>
        <w:softHyphen/>
        <w:t xml:space="preserve">лица 1 </w:t>
      </w:r>
    </w:p>
    <w:p w:rsidR="00771F1D" w:rsidRPr="00771F1D" w:rsidRDefault="00771F1D" w:rsidP="00ED4B0A">
      <w:pPr>
        <w:pStyle w:val="a7"/>
        <w:tabs>
          <w:tab w:val="clear" w:pos="284"/>
          <w:tab w:val="clear" w:pos="8222"/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.6.7 Заголовки граф и строк таблицы следует писать с прописной бу</w:t>
      </w:r>
      <w:r w:rsidRPr="00771F1D">
        <w:rPr>
          <w:sz w:val="28"/>
          <w:szCs w:val="28"/>
        </w:rPr>
        <w:softHyphen/>
        <w:t xml:space="preserve">квы в единственном числе, а подзаголовки граф </w:t>
      </w:r>
      <w:r w:rsidR="001D204E">
        <w:rPr>
          <w:sz w:val="28"/>
          <w:szCs w:val="28"/>
        </w:rPr>
        <w:t>–</w:t>
      </w:r>
      <w:r w:rsidRPr="00771F1D">
        <w:rPr>
          <w:sz w:val="28"/>
          <w:szCs w:val="28"/>
        </w:rPr>
        <w:t xml:space="preserve">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11.6.8 Таблицы слева, справа и снизу, как правило, ограничивают ли</w:t>
      </w:r>
      <w:r w:rsidRPr="00771F1D">
        <w:rPr>
          <w:sz w:val="28"/>
          <w:szCs w:val="28"/>
        </w:rPr>
        <w:softHyphen/>
        <w:t>ниями. Допускается применять размер шрифта в таблице меньший, чем в тексте.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Разделять заголовки и подзаголовки боковика и граф диагональными линиями не допускается.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lastRenderedPageBreak/>
        <w:t>Горизонтальные и вертикальные лин</w:t>
      </w:r>
      <w:r w:rsidR="00ED4B0A">
        <w:rPr>
          <w:sz w:val="28"/>
          <w:szCs w:val="28"/>
        </w:rPr>
        <w:t>ии, разграничивающие строки таб</w:t>
      </w:r>
      <w:r w:rsidRPr="00771F1D">
        <w:rPr>
          <w:sz w:val="28"/>
          <w:szCs w:val="28"/>
        </w:rPr>
        <w:t>лицы, допускается не проводить, если и</w:t>
      </w:r>
      <w:r w:rsidR="00ED4B0A">
        <w:rPr>
          <w:sz w:val="28"/>
          <w:szCs w:val="28"/>
        </w:rPr>
        <w:t>х отсутствие не затрудняет поль</w:t>
      </w:r>
      <w:r w:rsidRPr="00771F1D">
        <w:rPr>
          <w:sz w:val="28"/>
          <w:szCs w:val="28"/>
        </w:rPr>
        <w:t>зование таблицей.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Заголовки граф, как правило, записывают параллельно строкам таб</w:t>
      </w:r>
      <w:r w:rsidRPr="00771F1D">
        <w:rPr>
          <w:sz w:val="28"/>
          <w:szCs w:val="28"/>
        </w:rPr>
        <w:softHyphen/>
        <w:t>лицы. При необходимости допускается перпендикулярное расположение заголовков граф.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Головка таблицы должна быть отделена линией от остальной части таблицы.</w:t>
      </w:r>
    </w:p>
    <w:p w:rsidR="00771F1D" w:rsidRPr="00771F1D" w:rsidRDefault="00771F1D" w:rsidP="00ED4B0A">
      <w:pPr>
        <w:pStyle w:val="a7"/>
        <w:tabs>
          <w:tab w:val="clear" w:pos="284"/>
          <w:tab w:val="clear" w:pos="8222"/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.6.9 Оформление таблиц в РПЗ должно соответствовать ГОСТ 1.5 и ГОСТ 2.105.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b/>
          <w:bCs/>
          <w:sz w:val="28"/>
          <w:szCs w:val="28"/>
        </w:rPr>
        <w:t>1</w:t>
      </w:r>
      <w:r w:rsidR="00ED4B0A">
        <w:rPr>
          <w:b/>
          <w:bCs/>
          <w:sz w:val="28"/>
          <w:szCs w:val="28"/>
        </w:rPr>
        <w:t>0</w:t>
      </w:r>
      <w:r w:rsidRPr="00771F1D">
        <w:rPr>
          <w:b/>
          <w:bCs/>
          <w:sz w:val="28"/>
          <w:szCs w:val="28"/>
        </w:rPr>
        <w:t>.7 Примечания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.7.1 Слово “Примечание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 xml:space="preserve"> следует печатать с прописной буквы с аб</w:t>
      </w:r>
      <w:r w:rsidRPr="00771F1D">
        <w:rPr>
          <w:sz w:val="28"/>
          <w:szCs w:val="28"/>
        </w:rPr>
        <w:softHyphen/>
        <w:t>заца и не подчеркивать.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.7.2 Примечания приводят в документах, если необходимы пояснения или справочные данные к содержанию текста, таблиц или графического материала. Примечания не должны содержать требований.</w:t>
      </w:r>
    </w:p>
    <w:p w:rsidR="00771F1D" w:rsidRPr="00771F1D" w:rsidRDefault="00771F1D" w:rsidP="00ED4B0A">
      <w:pPr>
        <w:pStyle w:val="a7"/>
        <w:tabs>
          <w:tab w:val="clear" w:pos="284"/>
          <w:tab w:val="clear" w:pos="8222"/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.7.3 Примечания следует помещать непосредственно после тексто</w:t>
      </w:r>
      <w:r w:rsidRPr="00771F1D">
        <w:rPr>
          <w:sz w:val="28"/>
          <w:szCs w:val="28"/>
        </w:rPr>
        <w:softHyphen/>
        <w:t>вого, графического материала или в таблице, к которым относятся эти примечания. Если примечание одно, то после слова “Примечание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 xml:space="preserve"> ста</w:t>
      </w:r>
      <w:r w:rsidRPr="00771F1D">
        <w:rPr>
          <w:sz w:val="28"/>
          <w:szCs w:val="28"/>
        </w:rPr>
        <w:softHyphen/>
        <w:t>вится тире и примечание печатается с прописной буквы. Одно примеча</w:t>
      </w:r>
      <w:r w:rsidRPr="00771F1D">
        <w:rPr>
          <w:sz w:val="28"/>
          <w:szCs w:val="28"/>
        </w:rPr>
        <w:softHyphen/>
        <w:t>ние не нумеруют. Несколько примечаний нумеруют по порядку араб</w:t>
      </w:r>
      <w:r w:rsidRPr="00771F1D">
        <w:rPr>
          <w:sz w:val="28"/>
          <w:szCs w:val="28"/>
        </w:rPr>
        <w:softHyphen/>
        <w:t>скими цифрами без проставления точки. Примечание к таблице поме</w:t>
      </w:r>
      <w:r w:rsidRPr="00771F1D">
        <w:rPr>
          <w:sz w:val="28"/>
          <w:szCs w:val="28"/>
        </w:rPr>
        <w:softHyphen/>
        <w:t>щают в конце таблицы над линией, обозначающей окончание таблицы.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b/>
          <w:bCs/>
          <w:sz w:val="28"/>
          <w:szCs w:val="28"/>
        </w:rPr>
        <w:t>1</w:t>
      </w:r>
      <w:r w:rsidR="00ED4B0A">
        <w:rPr>
          <w:b/>
          <w:bCs/>
          <w:sz w:val="28"/>
          <w:szCs w:val="28"/>
        </w:rPr>
        <w:t>0</w:t>
      </w:r>
      <w:r w:rsidRPr="00771F1D">
        <w:rPr>
          <w:b/>
          <w:bCs/>
          <w:sz w:val="28"/>
          <w:szCs w:val="28"/>
        </w:rPr>
        <w:t>.8 Формулы и уравнения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.8.1 Уравнения и формулы сле</w:t>
      </w:r>
      <w:r w:rsidRPr="00771F1D">
        <w:rPr>
          <w:sz w:val="28"/>
          <w:szCs w:val="28"/>
        </w:rPr>
        <w:softHyphen/>
        <w:t>дует выделять из текста в отдель</w:t>
      </w:r>
      <w:r w:rsidRPr="00771F1D">
        <w:rPr>
          <w:sz w:val="28"/>
          <w:szCs w:val="28"/>
        </w:rPr>
        <w:softHyphen/>
        <w:t xml:space="preserve">ную строку. </w:t>
      </w:r>
      <w:r w:rsidRPr="00771F1D">
        <w:rPr>
          <w:b/>
          <w:sz w:val="28"/>
          <w:szCs w:val="28"/>
          <w:u w:val="single"/>
        </w:rPr>
        <w:t xml:space="preserve">Формула должна располагаться по центру страницы. </w:t>
      </w:r>
      <w:r w:rsidRPr="00771F1D">
        <w:rPr>
          <w:b/>
          <w:bCs/>
          <w:sz w:val="28"/>
          <w:szCs w:val="28"/>
          <w:u w:val="single"/>
        </w:rPr>
        <w:t>Выше и ниже каждой формулы или уравнения должно быть остав</w:t>
      </w:r>
      <w:r w:rsidRPr="00771F1D">
        <w:rPr>
          <w:b/>
          <w:bCs/>
          <w:sz w:val="28"/>
          <w:szCs w:val="28"/>
          <w:u w:val="single"/>
        </w:rPr>
        <w:softHyphen/>
        <w:t>лено не менее одной свободной строки.</w:t>
      </w:r>
      <w:r w:rsidRPr="00771F1D">
        <w:rPr>
          <w:sz w:val="28"/>
          <w:szCs w:val="28"/>
        </w:rPr>
        <w:t xml:space="preserve"> Если уравнение не умещается в одну строку, то оно должно быть перенесено после знака равенства (=) или после знаков плюс (+), минус</w:t>
      </w:r>
      <w:r w:rsidR="00AB5D02">
        <w:rPr>
          <w:sz w:val="28"/>
          <w:szCs w:val="28"/>
        </w:rPr>
        <w:t xml:space="preserve">               </w:t>
      </w:r>
      <w:r w:rsidRPr="00771F1D">
        <w:rPr>
          <w:sz w:val="28"/>
          <w:szCs w:val="28"/>
        </w:rPr>
        <w:t xml:space="preserve"> (-), умножения (х), деления (:), или дру</w:t>
      </w:r>
      <w:r w:rsidRPr="00771F1D">
        <w:rPr>
          <w:sz w:val="28"/>
          <w:szCs w:val="28"/>
        </w:rPr>
        <w:softHyphen/>
        <w:t xml:space="preserve">гих математических знаков, причем знак </w:t>
      </w:r>
      <w:r w:rsidRPr="00771F1D">
        <w:rPr>
          <w:sz w:val="28"/>
          <w:szCs w:val="28"/>
        </w:rPr>
        <w:lastRenderedPageBreak/>
        <w:t>в начале следующей строки по</w:t>
      </w:r>
      <w:r w:rsidRPr="00771F1D">
        <w:rPr>
          <w:sz w:val="28"/>
          <w:szCs w:val="28"/>
        </w:rPr>
        <w:softHyphen/>
        <w:t>вторяют. При переносе формулы на знаке, символизирующем операцию умножения, применяют знак “х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>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b/>
          <w:bCs/>
          <w:sz w:val="28"/>
          <w:szCs w:val="28"/>
          <w:u w:val="single"/>
        </w:rPr>
      </w:pPr>
      <w:r w:rsidRPr="00771F1D">
        <w:rPr>
          <w:bCs/>
          <w:sz w:val="28"/>
          <w:szCs w:val="28"/>
        </w:rPr>
        <w:t>1</w:t>
      </w:r>
      <w:r w:rsidR="00ED4B0A">
        <w:rPr>
          <w:bCs/>
          <w:sz w:val="28"/>
          <w:szCs w:val="28"/>
        </w:rPr>
        <w:t>0</w:t>
      </w:r>
      <w:r w:rsidRPr="00771F1D">
        <w:rPr>
          <w:bCs/>
          <w:sz w:val="28"/>
          <w:szCs w:val="28"/>
        </w:rPr>
        <w:t xml:space="preserve">.8.2 </w:t>
      </w:r>
      <w:r w:rsidRPr="00771F1D">
        <w:rPr>
          <w:b/>
          <w:bCs/>
          <w:sz w:val="28"/>
          <w:szCs w:val="28"/>
          <w:u w:val="single"/>
        </w:rPr>
        <w:t>Пояснение значений символов и числовых коэффициентов следует приводить непосредственно под формулой в той же последо</w:t>
      </w:r>
      <w:r w:rsidRPr="00771F1D">
        <w:rPr>
          <w:b/>
          <w:bCs/>
          <w:sz w:val="28"/>
          <w:szCs w:val="28"/>
          <w:u w:val="single"/>
        </w:rPr>
        <w:softHyphen/>
        <w:t>вательности, в которой они даны в формуле.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b/>
          <w:bCs/>
          <w:sz w:val="28"/>
          <w:szCs w:val="28"/>
          <w:u w:val="single"/>
        </w:rPr>
      </w:pPr>
      <w:r w:rsidRPr="00771F1D">
        <w:rPr>
          <w:bCs/>
          <w:sz w:val="28"/>
          <w:szCs w:val="28"/>
        </w:rPr>
        <w:t>1</w:t>
      </w:r>
      <w:r w:rsidR="00ED4B0A">
        <w:rPr>
          <w:bCs/>
          <w:sz w:val="28"/>
          <w:szCs w:val="28"/>
        </w:rPr>
        <w:t>0</w:t>
      </w:r>
      <w:r w:rsidRPr="00771F1D">
        <w:rPr>
          <w:bCs/>
          <w:sz w:val="28"/>
          <w:szCs w:val="28"/>
        </w:rPr>
        <w:t xml:space="preserve">.8.3 </w:t>
      </w:r>
      <w:r w:rsidRPr="00771F1D">
        <w:rPr>
          <w:b/>
          <w:bCs/>
          <w:sz w:val="28"/>
          <w:szCs w:val="28"/>
          <w:u w:val="single"/>
        </w:rPr>
        <w:t>Формулы в РПЗ следует нумеровать порядковой нумерацией в пределах всей РПЗ арабскими цифрами в круглых скобках в край</w:t>
      </w:r>
      <w:r w:rsidRPr="00771F1D">
        <w:rPr>
          <w:b/>
          <w:bCs/>
          <w:sz w:val="28"/>
          <w:szCs w:val="28"/>
          <w:u w:val="single"/>
        </w:rPr>
        <w:softHyphen/>
        <w:t>нем правом положении на строке.</w:t>
      </w:r>
    </w:p>
    <w:p w:rsidR="00771F1D" w:rsidRPr="005E7E20" w:rsidRDefault="00771F1D" w:rsidP="00ED4B0A">
      <w:pPr>
        <w:tabs>
          <w:tab w:val="left" w:pos="0"/>
          <w:tab w:val="left" w:pos="72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5E7E20">
        <w:rPr>
          <w:bCs/>
          <w:iCs/>
          <w:sz w:val="28"/>
          <w:szCs w:val="28"/>
        </w:rPr>
        <w:t>Пример:</w:t>
      </w:r>
    </w:p>
    <w:p w:rsidR="00771F1D" w:rsidRPr="005E7E20" w:rsidRDefault="00771F1D" w:rsidP="00ED4B0A">
      <w:pPr>
        <w:tabs>
          <w:tab w:val="left" w:pos="0"/>
          <w:tab w:val="left" w:pos="720"/>
        </w:tabs>
        <w:spacing w:line="360" w:lineRule="auto"/>
        <w:ind w:right="-2" w:firstLine="709"/>
        <w:jc w:val="both"/>
        <w:rPr>
          <w:bCs/>
          <w:iCs/>
          <w:sz w:val="28"/>
          <w:szCs w:val="28"/>
        </w:rPr>
      </w:pPr>
      <w:r w:rsidRPr="005E7E20">
        <w:rPr>
          <w:bCs/>
          <w:iCs/>
          <w:sz w:val="28"/>
          <w:szCs w:val="28"/>
        </w:rPr>
        <w:t xml:space="preserve">Потери давления на трение </w:t>
      </w:r>
      <w:r w:rsidR="00273D4B" w:rsidRPr="00273D4B">
        <w:rPr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18.7pt" fillcolor="window">
            <v:imagedata r:id="rId7" o:title=""/>
          </v:shape>
        </w:pict>
      </w:r>
      <w:r w:rsidRPr="005E7E20">
        <w:rPr>
          <w:bCs/>
          <w:iCs/>
          <w:sz w:val="28"/>
          <w:szCs w:val="28"/>
        </w:rPr>
        <w:t xml:space="preserve"> определяют по формуле</w:t>
      </w:r>
    </w:p>
    <w:p w:rsidR="00771F1D" w:rsidRPr="005E7E20" w:rsidRDefault="00771F1D" w:rsidP="00ED4B0A">
      <w:pPr>
        <w:tabs>
          <w:tab w:val="left" w:pos="0"/>
          <w:tab w:val="left" w:pos="720"/>
        </w:tabs>
        <w:spacing w:line="360" w:lineRule="auto"/>
        <w:ind w:right="-2" w:firstLine="709"/>
        <w:jc w:val="both"/>
        <w:rPr>
          <w:bCs/>
          <w:iCs/>
          <w:sz w:val="28"/>
          <w:szCs w:val="28"/>
        </w:rPr>
      </w:pPr>
    </w:p>
    <w:p w:rsidR="00771F1D" w:rsidRPr="005E7E20" w:rsidRDefault="00771F1D" w:rsidP="00ED4B0A">
      <w:pPr>
        <w:tabs>
          <w:tab w:val="left" w:pos="0"/>
          <w:tab w:val="left" w:pos="720"/>
        </w:tabs>
        <w:spacing w:line="360" w:lineRule="auto"/>
        <w:ind w:right="-2" w:firstLine="709"/>
        <w:jc w:val="right"/>
        <w:rPr>
          <w:bCs/>
          <w:iCs/>
          <w:sz w:val="28"/>
          <w:szCs w:val="28"/>
        </w:rPr>
      </w:pPr>
      <w:r w:rsidRPr="005E7E20">
        <w:rPr>
          <w:bCs/>
          <w:iCs/>
          <w:sz w:val="28"/>
          <w:szCs w:val="28"/>
        </w:rPr>
        <w:t xml:space="preserve">                                          </w:t>
      </w:r>
      <w:r w:rsidR="00273D4B" w:rsidRPr="00273D4B">
        <w:rPr>
          <w:bCs/>
          <w:iCs/>
          <w:sz w:val="28"/>
          <w:szCs w:val="28"/>
        </w:rPr>
        <w:pict>
          <v:shape id="_x0000_i1026" type="#_x0000_t75" style="width:65.45pt;height:18.7pt" fillcolor="window">
            <v:imagedata r:id="rId8" o:title=""/>
          </v:shape>
        </w:pict>
      </w:r>
      <w:r w:rsidRPr="005E7E20">
        <w:rPr>
          <w:bCs/>
          <w:iCs/>
          <w:sz w:val="28"/>
          <w:szCs w:val="28"/>
        </w:rPr>
        <w:tab/>
        <w:t xml:space="preserve">            </w:t>
      </w:r>
      <w:r w:rsidR="005E7E20">
        <w:rPr>
          <w:bCs/>
          <w:iCs/>
          <w:sz w:val="28"/>
          <w:szCs w:val="28"/>
        </w:rPr>
        <w:tab/>
      </w:r>
      <w:r w:rsidR="005E7E20">
        <w:rPr>
          <w:bCs/>
          <w:iCs/>
          <w:sz w:val="28"/>
          <w:szCs w:val="28"/>
        </w:rPr>
        <w:tab/>
      </w:r>
      <w:r w:rsidRPr="005E7E20">
        <w:rPr>
          <w:bCs/>
          <w:iCs/>
          <w:sz w:val="28"/>
          <w:szCs w:val="28"/>
        </w:rPr>
        <w:t xml:space="preserve">                     (1)</w:t>
      </w:r>
    </w:p>
    <w:p w:rsidR="00771F1D" w:rsidRPr="005E7E20" w:rsidRDefault="00771F1D" w:rsidP="00ED4B0A">
      <w:pPr>
        <w:tabs>
          <w:tab w:val="left" w:pos="0"/>
          <w:tab w:val="left" w:pos="720"/>
        </w:tabs>
        <w:spacing w:line="360" w:lineRule="auto"/>
        <w:ind w:right="-2" w:firstLine="709"/>
        <w:jc w:val="both"/>
        <w:rPr>
          <w:bCs/>
          <w:iCs/>
          <w:sz w:val="28"/>
          <w:szCs w:val="28"/>
        </w:rPr>
      </w:pPr>
    </w:p>
    <w:p w:rsidR="00771F1D" w:rsidRPr="005E7E20" w:rsidRDefault="00771F1D" w:rsidP="00ED4B0A">
      <w:pPr>
        <w:tabs>
          <w:tab w:val="left" w:pos="0"/>
          <w:tab w:val="left" w:pos="720"/>
        </w:tabs>
        <w:spacing w:line="360" w:lineRule="auto"/>
        <w:ind w:right="-2" w:firstLine="709"/>
        <w:jc w:val="both"/>
        <w:rPr>
          <w:bCs/>
          <w:iCs/>
          <w:sz w:val="28"/>
          <w:szCs w:val="28"/>
        </w:rPr>
      </w:pPr>
      <w:r w:rsidRPr="005E7E20">
        <w:rPr>
          <w:bCs/>
          <w:iCs/>
          <w:sz w:val="28"/>
          <w:szCs w:val="28"/>
        </w:rPr>
        <w:t>где</w:t>
      </w:r>
      <w:r w:rsidRPr="005E7E20">
        <w:rPr>
          <w:bCs/>
          <w:iCs/>
          <w:sz w:val="28"/>
          <w:szCs w:val="28"/>
        </w:rPr>
        <w:tab/>
        <w:t xml:space="preserve">R </w:t>
      </w:r>
      <w:r w:rsidR="005E7E20">
        <w:rPr>
          <w:bCs/>
          <w:iCs/>
          <w:sz w:val="28"/>
          <w:szCs w:val="28"/>
        </w:rPr>
        <w:t>–</w:t>
      </w:r>
      <w:r w:rsidRPr="005E7E20">
        <w:rPr>
          <w:bCs/>
          <w:iCs/>
          <w:sz w:val="28"/>
          <w:szCs w:val="28"/>
        </w:rPr>
        <w:t xml:space="preserve"> удельные потери давления, Па/м, определяемые по формуле</w:t>
      </w:r>
    </w:p>
    <w:p w:rsidR="00771F1D" w:rsidRPr="005E7E20" w:rsidRDefault="00771F1D" w:rsidP="00ED4B0A">
      <w:pPr>
        <w:tabs>
          <w:tab w:val="left" w:pos="0"/>
          <w:tab w:val="left" w:pos="720"/>
        </w:tabs>
        <w:spacing w:line="360" w:lineRule="auto"/>
        <w:ind w:right="-2" w:firstLine="709"/>
        <w:jc w:val="both"/>
        <w:rPr>
          <w:bCs/>
          <w:iCs/>
          <w:sz w:val="28"/>
          <w:szCs w:val="28"/>
        </w:rPr>
      </w:pPr>
    </w:p>
    <w:p w:rsidR="00771F1D" w:rsidRPr="005E7E20" w:rsidRDefault="00771F1D" w:rsidP="00ED4B0A">
      <w:pPr>
        <w:tabs>
          <w:tab w:val="left" w:pos="0"/>
          <w:tab w:val="left" w:pos="720"/>
        </w:tabs>
        <w:spacing w:line="360" w:lineRule="auto"/>
        <w:ind w:right="-2" w:firstLine="709"/>
        <w:jc w:val="right"/>
        <w:rPr>
          <w:bCs/>
          <w:iCs/>
          <w:sz w:val="28"/>
          <w:szCs w:val="28"/>
        </w:rPr>
      </w:pPr>
      <w:r w:rsidRPr="005E7E20">
        <w:rPr>
          <w:bCs/>
          <w:iCs/>
          <w:sz w:val="28"/>
          <w:szCs w:val="28"/>
        </w:rPr>
        <w:t xml:space="preserve">                                       </w:t>
      </w:r>
      <w:r w:rsidR="00273D4B" w:rsidRPr="00273D4B">
        <w:rPr>
          <w:bCs/>
          <w:iCs/>
          <w:sz w:val="28"/>
          <w:szCs w:val="28"/>
        </w:rPr>
        <w:pict>
          <v:shape id="_x0000_i1027" type="#_x0000_t75" style="width:77.6pt;height:38.35pt" fillcolor="window">
            <v:imagedata r:id="rId9" o:title=""/>
          </v:shape>
        </w:pict>
      </w:r>
      <w:r w:rsidRPr="005E7E20">
        <w:rPr>
          <w:bCs/>
          <w:iCs/>
          <w:sz w:val="28"/>
          <w:szCs w:val="28"/>
        </w:rPr>
        <w:t xml:space="preserve">      </w:t>
      </w:r>
      <w:r w:rsidR="005E7E20">
        <w:rPr>
          <w:bCs/>
          <w:iCs/>
          <w:sz w:val="28"/>
          <w:szCs w:val="28"/>
        </w:rPr>
        <w:tab/>
      </w:r>
      <w:r w:rsidR="005E7E20">
        <w:rPr>
          <w:bCs/>
          <w:iCs/>
          <w:sz w:val="28"/>
          <w:szCs w:val="28"/>
        </w:rPr>
        <w:tab/>
      </w:r>
      <w:r w:rsidRPr="005E7E20">
        <w:rPr>
          <w:bCs/>
          <w:iCs/>
          <w:sz w:val="28"/>
          <w:szCs w:val="28"/>
        </w:rPr>
        <w:t xml:space="preserve">                           </w:t>
      </w:r>
      <w:r w:rsidRPr="005E7E20">
        <w:rPr>
          <w:bCs/>
          <w:iCs/>
          <w:sz w:val="28"/>
          <w:szCs w:val="28"/>
        </w:rPr>
        <w:tab/>
        <w:t>(2)</w:t>
      </w:r>
    </w:p>
    <w:p w:rsidR="00771F1D" w:rsidRPr="005E7E20" w:rsidRDefault="00771F1D" w:rsidP="00ED4B0A">
      <w:pPr>
        <w:tabs>
          <w:tab w:val="left" w:pos="0"/>
          <w:tab w:val="left" w:pos="720"/>
        </w:tabs>
        <w:spacing w:line="360" w:lineRule="auto"/>
        <w:ind w:right="-2" w:firstLine="709"/>
        <w:jc w:val="both"/>
        <w:rPr>
          <w:bCs/>
          <w:iCs/>
          <w:sz w:val="28"/>
          <w:szCs w:val="28"/>
        </w:rPr>
      </w:pPr>
    </w:p>
    <w:p w:rsidR="00771F1D" w:rsidRPr="005E7E20" w:rsidRDefault="00771F1D" w:rsidP="00ED4B0A">
      <w:pPr>
        <w:tabs>
          <w:tab w:val="left" w:pos="0"/>
          <w:tab w:val="left" w:pos="720"/>
        </w:tabs>
        <w:spacing w:line="360" w:lineRule="auto"/>
        <w:ind w:right="-2" w:firstLine="709"/>
        <w:jc w:val="both"/>
        <w:rPr>
          <w:bCs/>
          <w:iCs/>
          <w:sz w:val="28"/>
          <w:szCs w:val="28"/>
        </w:rPr>
      </w:pPr>
      <w:r w:rsidRPr="005E7E20">
        <w:rPr>
          <w:bCs/>
          <w:iCs/>
          <w:sz w:val="28"/>
          <w:szCs w:val="28"/>
        </w:rPr>
        <w:sym w:font="Symbol" w:char="F06C"/>
      </w:r>
      <w:r w:rsidRPr="005E7E20">
        <w:rPr>
          <w:bCs/>
          <w:iCs/>
          <w:sz w:val="28"/>
          <w:szCs w:val="28"/>
        </w:rPr>
        <w:t xml:space="preserve"> - коэффициент гидравлического трения;</w:t>
      </w:r>
    </w:p>
    <w:p w:rsidR="00771F1D" w:rsidRPr="005E7E20" w:rsidRDefault="00771F1D" w:rsidP="00ED4B0A">
      <w:pPr>
        <w:tabs>
          <w:tab w:val="left" w:pos="0"/>
          <w:tab w:val="left" w:pos="720"/>
        </w:tabs>
        <w:spacing w:line="360" w:lineRule="auto"/>
        <w:ind w:right="-2" w:firstLine="709"/>
        <w:jc w:val="both"/>
        <w:rPr>
          <w:bCs/>
          <w:iCs/>
          <w:sz w:val="28"/>
          <w:szCs w:val="28"/>
        </w:rPr>
      </w:pPr>
      <w:r w:rsidRPr="005E7E20">
        <w:rPr>
          <w:bCs/>
          <w:iCs/>
          <w:sz w:val="28"/>
          <w:szCs w:val="28"/>
        </w:rPr>
        <w:t>d - внутренний диаметр трубопровода, м;</w:t>
      </w:r>
    </w:p>
    <w:p w:rsidR="00771F1D" w:rsidRPr="005E7E20" w:rsidRDefault="00771F1D" w:rsidP="00ED4B0A">
      <w:pPr>
        <w:tabs>
          <w:tab w:val="left" w:pos="0"/>
          <w:tab w:val="left" w:pos="720"/>
        </w:tabs>
        <w:spacing w:line="360" w:lineRule="auto"/>
        <w:ind w:right="-2" w:firstLine="709"/>
        <w:jc w:val="both"/>
        <w:rPr>
          <w:bCs/>
          <w:iCs/>
          <w:sz w:val="28"/>
          <w:szCs w:val="28"/>
        </w:rPr>
      </w:pPr>
      <w:r w:rsidRPr="005E7E20">
        <w:rPr>
          <w:bCs/>
          <w:iCs/>
          <w:sz w:val="28"/>
          <w:szCs w:val="28"/>
        </w:rPr>
        <w:sym w:font="Symbol" w:char="F072"/>
      </w:r>
      <w:r w:rsidRPr="005E7E20">
        <w:rPr>
          <w:bCs/>
          <w:iCs/>
          <w:sz w:val="28"/>
          <w:szCs w:val="28"/>
        </w:rPr>
        <w:t xml:space="preserve"> - плотность теплоносителя, кг/м</w:t>
      </w:r>
      <w:r w:rsidRPr="005E7E20">
        <w:rPr>
          <w:bCs/>
          <w:iCs/>
          <w:sz w:val="28"/>
          <w:szCs w:val="28"/>
          <w:vertAlign w:val="superscript"/>
        </w:rPr>
        <w:t>3</w:t>
      </w:r>
      <w:r w:rsidRPr="005E7E20">
        <w:rPr>
          <w:bCs/>
          <w:iCs/>
          <w:sz w:val="28"/>
          <w:szCs w:val="28"/>
        </w:rPr>
        <w:t>;</w:t>
      </w:r>
    </w:p>
    <w:p w:rsidR="00771F1D" w:rsidRPr="005E7E20" w:rsidRDefault="00771F1D" w:rsidP="00ED4B0A">
      <w:pPr>
        <w:tabs>
          <w:tab w:val="left" w:pos="0"/>
          <w:tab w:val="left" w:pos="720"/>
        </w:tabs>
        <w:spacing w:line="360" w:lineRule="auto"/>
        <w:ind w:right="-2" w:firstLine="709"/>
        <w:jc w:val="both"/>
        <w:rPr>
          <w:bCs/>
          <w:iCs/>
          <w:sz w:val="28"/>
          <w:szCs w:val="28"/>
        </w:rPr>
      </w:pPr>
      <w:r w:rsidRPr="005E7E20">
        <w:rPr>
          <w:bCs/>
          <w:iCs/>
          <w:sz w:val="28"/>
          <w:szCs w:val="28"/>
        </w:rPr>
        <w:sym w:font="Symbol" w:char="F077"/>
      </w:r>
      <w:r w:rsidRPr="005E7E20">
        <w:rPr>
          <w:bCs/>
          <w:iCs/>
          <w:sz w:val="28"/>
          <w:szCs w:val="28"/>
        </w:rPr>
        <w:t xml:space="preserve"> - скорость движения теплоносителя, м/c;</w:t>
      </w:r>
    </w:p>
    <w:p w:rsidR="00771F1D" w:rsidRPr="005E7E20" w:rsidRDefault="00771F1D" w:rsidP="00ED4B0A">
      <w:pPr>
        <w:tabs>
          <w:tab w:val="left" w:pos="0"/>
          <w:tab w:val="left" w:pos="720"/>
        </w:tabs>
        <w:spacing w:line="360" w:lineRule="auto"/>
        <w:ind w:right="-2" w:firstLine="709"/>
        <w:jc w:val="both"/>
        <w:rPr>
          <w:bCs/>
          <w:iCs/>
          <w:sz w:val="28"/>
          <w:szCs w:val="28"/>
        </w:rPr>
      </w:pPr>
      <w:r w:rsidRPr="005E7E20">
        <w:rPr>
          <w:bCs/>
          <w:iCs/>
          <w:sz w:val="28"/>
          <w:szCs w:val="28"/>
        </w:rPr>
        <w:t>L - длина трубопровода, м.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Одну формулу обозначают</w:t>
      </w:r>
      <w:r w:rsidRPr="00771F1D">
        <w:rPr>
          <w:b/>
          <w:bCs/>
          <w:sz w:val="28"/>
          <w:szCs w:val="28"/>
        </w:rPr>
        <w:t xml:space="preserve"> </w:t>
      </w:r>
      <w:r w:rsidR="001D204E">
        <w:rPr>
          <w:b/>
          <w:bCs/>
          <w:sz w:val="28"/>
          <w:szCs w:val="28"/>
        </w:rPr>
        <w:t>–</w:t>
      </w:r>
      <w:r w:rsidRPr="00771F1D">
        <w:rPr>
          <w:b/>
          <w:bCs/>
          <w:sz w:val="28"/>
          <w:szCs w:val="28"/>
        </w:rPr>
        <w:t xml:space="preserve"> (1).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.8.4 Формулы, помещаемые в приложениях, должны нумероваться отдельной нумерацией арабскими цифрами в пределах каждого приложе</w:t>
      </w:r>
      <w:r w:rsidRPr="00771F1D">
        <w:rPr>
          <w:sz w:val="28"/>
          <w:szCs w:val="28"/>
        </w:rPr>
        <w:softHyphen/>
        <w:t>ния с добавлением перед каждой цифрой обозначения приложения, на</w:t>
      </w:r>
      <w:r w:rsidRPr="00771F1D">
        <w:rPr>
          <w:sz w:val="28"/>
          <w:szCs w:val="28"/>
        </w:rPr>
        <w:softHyphen/>
        <w:t>пример формула (В.1).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lastRenderedPageBreak/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.8.5 Ссылки в тексте на поряд</w:t>
      </w:r>
      <w:r w:rsidRPr="00771F1D">
        <w:rPr>
          <w:sz w:val="28"/>
          <w:szCs w:val="28"/>
        </w:rPr>
        <w:softHyphen/>
        <w:t>ковые номера формул дают в скоб</w:t>
      </w:r>
      <w:r w:rsidRPr="00771F1D">
        <w:rPr>
          <w:sz w:val="28"/>
          <w:szCs w:val="28"/>
        </w:rPr>
        <w:softHyphen/>
        <w:t xml:space="preserve">ках. Пример </w:t>
      </w:r>
      <w:r w:rsidRPr="00771F1D">
        <w:rPr>
          <w:sz w:val="28"/>
          <w:szCs w:val="28"/>
        </w:rPr>
        <w:sym w:font="Symbol" w:char="F02D"/>
      </w:r>
      <w:r w:rsidRPr="00771F1D">
        <w:rPr>
          <w:sz w:val="28"/>
          <w:szCs w:val="28"/>
        </w:rPr>
        <w:t>... в формуле (1).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.8.6 Допускается нумерация формул в пределах раздела. В этом слу</w:t>
      </w:r>
      <w:r w:rsidRPr="00771F1D">
        <w:rPr>
          <w:sz w:val="28"/>
          <w:szCs w:val="28"/>
        </w:rPr>
        <w:softHyphen/>
        <w:t>чае номер формулы состоит из номера раздела и порядкового номера формулы, разделенных точкой, например (3.1).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.8.7 Порядок изложения в РПЗ математических уравнений такой же, как и формул.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.8.8 В РПЗ допускается выполнение формул и уравнений рукописным способом черными чернилами.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b/>
          <w:bCs/>
          <w:sz w:val="28"/>
          <w:szCs w:val="28"/>
        </w:rPr>
        <w:t>1</w:t>
      </w:r>
      <w:r w:rsidR="00ED4B0A">
        <w:rPr>
          <w:b/>
          <w:bCs/>
          <w:sz w:val="28"/>
          <w:szCs w:val="28"/>
        </w:rPr>
        <w:t>0</w:t>
      </w:r>
      <w:r w:rsidRPr="00771F1D">
        <w:rPr>
          <w:b/>
          <w:bCs/>
          <w:sz w:val="28"/>
          <w:szCs w:val="28"/>
        </w:rPr>
        <w:t>.9 Ссылки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.9.1 В РПЗ допускаются ссылки на данный документ, стандарты, тех</w:t>
      </w:r>
      <w:r w:rsidRPr="00771F1D">
        <w:rPr>
          <w:sz w:val="28"/>
          <w:szCs w:val="28"/>
        </w:rPr>
        <w:softHyphen/>
        <w:t>нические условия и другие документы при условии, что они полностью и однозначно определяют соответствующие требования и не вызывают за</w:t>
      </w:r>
      <w:r w:rsidRPr="00771F1D">
        <w:rPr>
          <w:sz w:val="28"/>
          <w:szCs w:val="28"/>
        </w:rPr>
        <w:softHyphen/>
        <w:t>труднений в пользовании документом.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.9.2 Ссылаться следует на документ в целом или его разделы и при</w:t>
      </w:r>
      <w:r w:rsidRPr="00771F1D">
        <w:rPr>
          <w:sz w:val="28"/>
          <w:szCs w:val="28"/>
        </w:rPr>
        <w:softHyphen/>
        <w:t>ложения. Ссылки на подразделы, пункты, таблицы и иллюстрации не до</w:t>
      </w:r>
      <w:r w:rsidRPr="00771F1D">
        <w:rPr>
          <w:sz w:val="28"/>
          <w:szCs w:val="28"/>
        </w:rPr>
        <w:softHyphen/>
        <w:t>пускаются, за исключением подразделов, пунктов, таблиц и иллюстраций данного документа.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.9.3 При ссылках на стандарты и технические условия указывают только их обозначение, при этом допускается не указывать год их утвер</w:t>
      </w:r>
      <w:r w:rsidRPr="00771F1D">
        <w:rPr>
          <w:sz w:val="28"/>
          <w:szCs w:val="28"/>
        </w:rPr>
        <w:softHyphen/>
        <w:t>ждения при условии полного описания стандарта в списке использован</w:t>
      </w:r>
      <w:r w:rsidRPr="00771F1D">
        <w:rPr>
          <w:sz w:val="28"/>
          <w:szCs w:val="28"/>
        </w:rPr>
        <w:softHyphen/>
        <w:t>ных источников в соответствии с ГОСТ 7.1.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bCs/>
          <w:sz w:val="28"/>
          <w:szCs w:val="28"/>
        </w:rPr>
      </w:pPr>
      <w:r w:rsidRPr="00771F1D">
        <w:rPr>
          <w:bCs/>
          <w:sz w:val="28"/>
          <w:szCs w:val="28"/>
        </w:rPr>
        <w:t>1</w:t>
      </w:r>
      <w:r w:rsidR="00ED4B0A">
        <w:rPr>
          <w:bCs/>
          <w:sz w:val="28"/>
          <w:szCs w:val="28"/>
        </w:rPr>
        <w:t>0</w:t>
      </w:r>
      <w:r w:rsidRPr="00771F1D">
        <w:rPr>
          <w:bCs/>
          <w:sz w:val="28"/>
          <w:szCs w:val="28"/>
        </w:rPr>
        <w:t xml:space="preserve">.9.4 </w:t>
      </w:r>
      <w:r w:rsidRPr="00771F1D">
        <w:rPr>
          <w:b/>
          <w:bCs/>
          <w:sz w:val="28"/>
          <w:szCs w:val="28"/>
          <w:u w:val="single"/>
        </w:rPr>
        <w:t xml:space="preserve">Ссылки на использованные источники следует приводить в квадратных скобках. </w:t>
      </w:r>
      <w:r w:rsidRPr="00771F1D">
        <w:rPr>
          <w:bCs/>
          <w:sz w:val="28"/>
          <w:szCs w:val="28"/>
        </w:rPr>
        <w:t>Ссылки, делаются сквозными, по всему тексту РПЗ или по главам начиная с 1,2,3 и т.д., делать ссылки вразброс не допуска</w:t>
      </w:r>
      <w:r w:rsidRPr="00771F1D">
        <w:rPr>
          <w:bCs/>
          <w:sz w:val="28"/>
          <w:szCs w:val="28"/>
        </w:rPr>
        <w:softHyphen/>
        <w:t>ется.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b/>
          <w:bCs/>
          <w:sz w:val="28"/>
          <w:szCs w:val="28"/>
        </w:rPr>
        <w:t>1</w:t>
      </w:r>
      <w:r w:rsidR="00ED4B0A">
        <w:rPr>
          <w:b/>
          <w:bCs/>
          <w:sz w:val="28"/>
          <w:szCs w:val="28"/>
        </w:rPr>
        <w:t>0</w:t>
      </w:r>
      <w:r w:rsidRPr="00771F1D">
        <w:rPr>
          <w:b/>
          <w:bCs/>
          <w:sz w:val="28"/>
          <w:szCs w:val="28"/>
        </w:rPr>
        <w:t>.10 Список использованных источников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Сведения об источниках следует располагать в порядке появления ссы</w:t>
      </w:r>
      <w:r w:rsidRPr="00771F1D">
        <w:rPr>
          <w:sz w:val="28"/>
          <w:szCs w:val="28"/>
        </w:rPr>
        <w:softHyphen/>
        <w:t xml:space="preserve">лок на источники в тексте РПЗ и нумеровать арабскими цифрами без точки и печатать с абзацного отступа. Если ссылки на источник сделаны по главам, то список составляется по каждой главе отдельно. 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b/>
          <w:bCs/>
          <w:sz w:val="28"/>
          <w:szCs w:val="28"/>
        </w:rPr>
        <w:lastRenderedPageBreak/>
        <w:t>1</w:t>
      </w:r>
      <w:r w:rsidR="00ED4B0A">
        <w:rPr>
          <w:b/>
          <w:bCs/>
          <w:sz w:val="28"/>
          <w:szCs w:val="28"/>
        </w:rPr>
        <w:t>0</w:t>
      </w:r>
      <w:r w:rsidRPr="00771F1D">
        <w:rPr>
          <w:b/>
          <w:bCs/>
          <w:sz w:val="28"/>
          <w:szCs w:val="28"/>
        </w:rPr>
        <w:t>.11 Приложения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.11.1 Приложение оформляют как продолжение данного документа на последующих его листах или выпускают в виде самостоятельного до</w:t>
      </w:r>
      <w:r w:rsidRPr="00771F1D">
        <w:rPr>
          <w:sz w:val="28"/>
          <w:szCs w:val="28"/>
        </w:rPr>
        <w:softHyphen/>
        <w:t>кумента.</w:t>
      </w:r>
    </w:p>
    <w:p w:rsidR="00771F1D" w:rsidRPr="00771F1D" w:rsidRDefault="00771F1D" w:rsidP="00ED4B0A">
      <w:pPr>
        <w:pStyle w:val="a7"/>
        <w:tabs>
          <w:tab w:val="clear" w:pos="284"/>
          <w:tab w:val="clear" w:pos="8222"/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 xml:space="preserve">.11.2 </w:t>
      </w:r>
      <w:r w:rsidRPr="00771F1D">
        <w:rPr>
          <w:b/>
          <w:bCs/>
          <w:sz w:val="28"/>
          <w:szCs w:val="28"/>
          <w:u w:val="single"/>
        </w:rPr>
        <w:t>В тексте документа на все приложения должны быть даны ссылки.</w:t>
      </w:r>
      <w:r w:rsidRPr="00771F1D">
        <w:rPr>
          <w:sz w:val="28"/>
          <w:szCs w:val="28"/>
        </w:rPr>
        <w:t xml:space="preserve"> Приложения располагают в порядке ссылок на них в тексте документа, за исключением справочного приложения “Библиография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>, которое располагают последним.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.11.3 Каждое приложение следует начинать с новой страницы с ука</w:t>
      </w:r>
      <w:r w:rsidRPr="00771F1D">
        <w:rPr>
          <w:sz w:val="28"/>
          <w:szCs w:val="28"/>
        </w:rPr>
        <w:softHyphen/>
        <w:t>занием наверху посередине страницы слова “Приложение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 xml:space="preserve">, и его номера: </w:t>
      </w:r>
      <w:r w:rsidR="00ED4B0A">
        <w:rPr>
          <w:sz w:val="28"/>
          <w:szCs w:val="28"/>
        </w:rPr>
        <w:t>«</w:t>
      </w:r>
      <w:r w:rsidRPr="00771F1D">
        <w:rPr>
          <w:sz w:val="28"/>
          <w:szCs w:val="28"/>
        </w:rPr>
        <w:t>Приложение А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 xml:space="preserve"> 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Приложение должно иметь заголовок, который записывают симмет</w:t>
      </w:r>
      <w:r w:rsidRPr="00771F1D">
        <w:rPr>
          <w:sz w:val="28"/>
          <w:szCs w:val="28"/>
        </w:rPr>
        <w:softHyphen/>
        <w:t>рично относительно текста с прописной буквы отдельной строкой.</w:t>
      </w:r>
    </w:p>
    <w:p w:rsidR="00771F1D" w:rsidRPr="00771F1D" w:rsidRDefault="00771F1D" w:rsidP="00ED4B0A">
      <w:pPr>
        <w:pStyle w:val="a7"/>
        <w:tabs>
          <w:tab w:val="clear" w:pos="284"/>
          <w:tab w:val="clear" w:pos="8222"/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 xml:space="preserve">.11.4 </w:t>
      </w:r>
      <w:r w:rsidRPr="00771F1D">
        <w:rPr>
          <w:b/>
          <w:bCs/>
          <w:sz w:val="28"/>
          <w:szCs w:val="28"/>
          <w:u w:val="single"/>
        </w:rPr>
        <w:t>Приложения обозначают заглавными буквами русского ал</w:t>
      </w:r>
      <w:r w:rsidRPr="00771F1D">
        <w:rPr>
          <w:b/>
          <w:bCs/>
          <w:sz w:val="28"/>
          <w:szCs w:val="28"/>
          <w:u w:val="single"/>
        </w:rPr>
        <w:softHyphen/>
        <w:t>фавита</w:t>
      </w:r>
      <w:r w:rsidRPr="00771F1D">
        <w:rPr>
          <w:sz w:val="28"/>
          <w:szCs w:val="28"/>
        </w:rPr>
        <w:t xml:space="preserve">, начиная с А, за исключением букв Ё, 3, Й, 0, Ч, Ь, Ы, Ъ. После слова </w:t>
      </w:r>
      <w:r w:rsidR="00ED4B0A">
        <w:rPr>
          <w:sz w:val="28"/>
          <w:szCs w:val="28"/>
        </w:rPr>
        <w:t>«</w:t>
      </w:r>
      <w:r w:rsidRPr="00771F1D">
        <w:rPr>
          <w:sz w:val="28"/>
          <w:szCs w:val="28"/>
        </w:rPr>
        <w:t>Приложение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 xml:space="preserve"> следует буква, обозначающая его последователь</w:t>
      </w:r>
      <w:r w:rsidRPr="00771F1D">
        <w:rPr>
          <w:sz w:val="28"/>
          <w:szCs w:val="28"/>
        </w:rPr>
        <w:softHyphen/>
        <w:t>ность.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Допускается обозначение приложений буквами латинского алфавита, за исключением букв </w:t>
      </w:r>
      <w:r w:rsidRPr="00771F1D">
        <w:rPr>
          <w:sz w:val="28"/>
          <w:szCs w:val="28"/>
          <w:lang w:val="en-US"/>
        </w:rPr>
        <w:t>I</w:t>
      </w:r>
      <w:r w:rsidRPr="00771F1D">
        <w:rPr>
          <w:sz w:val="28"/>
          <w:szCs w:val="28"/>
        </w:rPr>
        <w:t xml:space="preserve"> и </w:t>
      </w:r>
      <w:r w:rsidRPr="00771F1D">
        <w:rPr>
          <w:sz w:val="28"/>
          <w:szCs w:val="28"/>
          <w:lang w:val="en-US"/>
        </w:rPr>
        <w:t>O</w:t>
      </w:r>
      <w:r w:rsidRPr="00771F1D">
        <w:rPr>
          <w:sz w:val="28"/>
          <w:szCs w:val="28"/>
        </w:rPr>
        <w:t>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Если в РПЗ одно приложение, оно обозначается “Приложение А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>.</w:t>
      </w:r>
    </w:p>
    <w:p w:rsidR="00771F1D" w:rsidRPr="00771F1D" w:rsidRDefault="00771F1D" w:rsidP="00ED4B0A">
      <w:pPr>
        <w:pStyle w:val="a7"/>
        <w:tabs>
          <w:tab w:val="clear" w:pos="284"/>
          <w:tab w:val="clear" w:pos="8222"/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.11.5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0</w:t>
      </w:r>
      <w:r w:rsidRPr="00771F1D">
        <w:rPr>
          <w:sz w:val="28"/>
          <w:szCs w:val="28"/>
        </w:rPr>
        <w:t>.11.6 Приложения должны иметь общую с остальной частью доку</w:t>
      </w:r>
      <w:r w:rsidRPr="00771F1D">
        <w:rPr>
          <w:sz w:val="28"/>
          <w:szCs w:val="28"/>
        </w:rPr>
        <w:softHyphen/>
        <w:t>мента сквозную нумерацию страниц.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399"/>
          <w:tab w:val="left" w:pos="1482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771F1D">
        <w:rPr>
          <w:b/>
          <w:sz w:val="28"/>
          <w:szCs w:val="28"/>
        </w:rPr>
        <w:t>1</w:t>
      </w:r>
      <w:r w:rsidR="00ED4B0A">
        <w:rPr>
          <w:b/>
          <w:sz w:val="28"/>
          <w:szCs w:val="28"/>
        </w:rPr>
        <w:t>0</w:t>
      </w:r>
      <w:r w:rsidRPr="00771F1D">
        <w:rPr>
          <w:b/>
          <w:sz w:val="28"/>
          <w:szCs w:val="28"/>
        </w:rPr>
        <w:t>.12</w:t>
      </w:r>
      <w:r w:rsidRPr="00771F1D">
        <w:rPr>
          <w:sz w:val="28"/>
          <w:szCs w:val="28"/>
        </w:rPr>
        <w:t xml:space="preserve"> </w:t>
      </w:r>
      <w:r w:rsidRPr="00771F1D">
        <w:rPr>
          <w:b/>
          <w:sz w:val="28"/>
          <w:szCs w:val="28"/>
        </w:rPr>
        <w:t>Объем пояснительной записки ВКР составляет: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399"/>
          <w:tab w:val="left" w:pos="119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Бакалаврской работы – </w:t>
      </w:r>
      <w:r w:rsidR="005E7E20">
        <w:rPr>
          <w:sz w:val="28"/>
          <w:szCs w:val="28"/>
        </w:rPr>
        <w:t>40-50</w:t>
      </w:r>
      <w:r w:rsidRPr="00771F1D">
        <w:rPr>
          <w:sz w:val="28"/>
          <w:szCs w:val="28"/>
        </w:rPr>
        <w:t xml:space="preserve"> страниц машинописного текста;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399"/>
          <w:tab w:val="left" w:pos="119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Дипломного проекта (работы) – 65-70 страниц машинописного текста;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399"/>
          <w:tab w:val="left" w:pos="119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Магистерской диссертации – 75-80 страниц машинописного текста.</w:t>
      </w:r>
    </w:p>
    <w:p w:rsidR="00771F1D" w:rsidRPr="00771F1D" w:rsidRDefault="00ED4B0A" w:rsidP="00ED4B0A">
      <w:pPr>
        <w:pStyle w:val="1"/>
        <w:tabs>
          <w:tab w:val="left" w:pos="0"/>
        </w:tabs>
        <w:spacing w:line="360" w:lineRule="auto"/>
        <w:ind w:left="0" w:right="-2" w:firstLine="709"/>
        <w:jc w:val="center"/>
        <w:rPr>
          <w:b/>
          <w:bCs/>
          <w:spacing w:val="0"/>
          <w:sz w:val="28"/>
          <w:szCs w:val="28"/>
        </w:rPr>
      </w:pPr>
      <w:bookmarkStart w:id="11" w:name="_Toc119829862"/>
      <w:r>
        <w:rPr>
          <w:b/>
          <w:bCs/>
          <w:spacing w:val="0"/>
          <w:sz w:val="28"/>
          <w:szCs w:val="28"/>
        </w:rPr>
        <w:lastRenderedPageBreak/>
        <w:t>11</w:t>
      </w:r>
      <w:r w:rsidRPr="00771F1D">
        <w:rPr>
          <w:b/>
          <w:bCs/>
          <w:spacing w:val="0"/>
          <w:sz w:val="28"/>
          <w:szCs w:val="28"/>
        </w:rPr>
        <w:t xml:space="preserve"> ОФОРМЛЕНИЕ ИЛЛЮСТРАТИВНОЙ ЧАСТИ ВКР</w:t>
      </w:r>
      <w:bookmarkEnd w:id="11"/>
    </w:p>
    <w:p w:rsidR="00ED4B0A" w:rsidRDefault="00ED4B0A" w:rsidP="00ED4B0A">
      <w:pPr>
        <w:pStyle w:val="2"/>
        <w:tabs>
          <w:tab w:val="left" w:pos="0"/>
        </w:tabs>
        <w:spacing w:before="0" w:after="0" w:line="360" w:lineRule="auto"/>
        <w:ind w:right="-2" w:firstLine="709"/>
        <w:jc w:val="both"/>
        <w:rPr>
          <w:rFonts w:ascii="Times New Roman" w:hAnsi="Times New Roman" w:cs="Times New Roman"/>
          <w:i w:val="0"/>
        </w:rPr>
      </w:pPr>
      <w:bookmarkStart w:id="12" w:name="_Toc119829863"/>
    </w:p>
    <w:p w:rsidR="00771F1D" w:rsidRPr="00771F1D" w:rsidRDefault="00771F1D" w:rsidP="00ED4B0A">
      <w:pPr>
        <w:pStyle w:val="2"/>
        <w:tabs>
          <w:tab w:val="left" w:pos="0"/>
        </w:tabs>
        <w:spacing w:before="0" w:after="0" w:line="360" w:lineRule="auto"/>
        <w:ind w:right="-2" w:firstLine="709"/>
        <w:jc w:val="both"/>
        <w:rPr>
          <w:rFonts w:ascii="Times New Roman" w:hAnsi="Times New Roman" w:cs="Times New Roman"/>
          <w:i w:val="0"/>
        </w:rPr>
      </w:pPr>
      <w:r w:rsidRPr="00771F1D">
        <w:rPr>
          <w:rFonts w:ascii="Times New Roman" w:hAnsi="Times New Roman" w:cs="Times New Roman"/>
          <w:i w:val="0"/>
        </w:rPr>
        <w:t>1</w:t>
      </w:r>
      <w:r w:rsidR="00ED4B0A">
        <w:rPr>
          <w:rFonts w:ascii="Times New Roman" w:hAnsi="Times New Roman" w:cs="Times New Roman"/>
          <w:i w:val="0"/>
        </w:rPr>
        <w:t>1</w:t>
      </w:r>
      <w:r w:rsidRPr="00771F1D">
        <w:rPr>
          <w:rFonts w:ascii="Times New Roman" w:hAnsi="Times New Roman" w:cs="Times New Roman"/>
          <w:i w:val="0"/>
        </w:rPr>
        <w:t>.1 Общие требования</w:t>
      </w:r>
      <w:bookmarkEnd w:id="12"/>
    </w:p>
    <w:p w:rsidR="00771F1D" w:rsidRPr="00771F1D" w:rsidRDefault="00771F1D" w:rsidP="00ED4B0A">
      <w:p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.1.1 Иллюстративная часть ВКР предназначена для демонстрации при  публичной защите ВКР и выполняется, как правило, на листах формата А1 по ГОСТ 2.301-68.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Состав и объем иллюстративной части ВКР по конкретному направ</w:t>
      </w:r>
      <w:r w:rsidRPr="00771F1D">
        <w:rPr>
          <w:sz w:val="28"/>
          <w:szCs w:val="28"/>
        </w:rPr>
        <w:softHyphen/>
        <w:t>лению подготовки или специальности высшего профессионального обра</w:t>
      </w:r>
      <w:r w:rsidRPr="00771F1D">
        <w:rPr>
          <w:sz w:val="28"/>
          <w:szCs w:val="28"/>
        </w:rPr>
        <w:softHyphen/>
        <w:t>зования определяется в индивидуальном задании на ВКР.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.1.2 Масштабы изображений на чертежах и их обозначения должны соответствовать ГОСТ 2.302-68.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.1.3 Чертежи выполняются в соответствии с требованиями стандар</w:t>
      </w:r>
      <w:r w:rsidRPr="00771F1D">
        <w:rPr>
          <w:sz w:val="28"/>
          <w:szCs w:val="28"/>
        </w:rPr>
        <w:softHyphen/>
        <w:t>тов ЕСКД.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.1.4  Отдельные листы иллюстративной части могут быть выполнены в виде плакатов по ГОСТ 2.605-68</w:t>
      </w:r>
      <w:r w:rsidR="00ED4B0A">
        <w:rPr>
          <w:sz w:val="28"/>
          <w:szCs w:val="28"/>
        </w:rPr>
        <w:t>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.1.5 Графический материал иллюстративной части выполняется двумя способами:</w:t>
      </w:r>
    </w:p>
    <w:p w:rsidR="00771F1D" w:rsidRPr="00771F1D" w:rsidRDefault="00771F1D" w:rsidP="00ED4B0A">
      <w:pPr>
        <w:numPr>
          <w:ilvl w:val="0"/>
          <w:numId w:val="18"/>
        </w:num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неавтоматизированным способом – карандашом или тушью;</w:t>
      </w:r>
    </w:p>
    <w:p w:rsidR="00771F1D" w:rsidRPr="00771F1D" w:rsidRDefault="00771F1D" w:rsidP="00ED4B0A">
      <w:pPr>
        <w:numPr>
          <w:ilvl w:val="0"/>
          <w:numId w:val="18"/>
        </w:num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автоматизированным способом – с применением печатающих уст</w:t>
      </w:r>
      <w:r w:rsidRPr="00771F1D">
        <w:rPr>
          <w:sz w:val="28"/>
          <w:szCs w:val="28"/>
        </w:rPr>
        <w:softHyphen/>
        <w:t>ройств компьютерной техники.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Цвет изображений – черный на белом фоне. На плакатах при необхо</w:t>
      </w:r>
      <w:r w:rsidRPr="00771F1D">
        <w:rPr>
          <w:sz w:val="28"/>
          <w:szCs w:val="28"/>
        </w:rPr>
        <w:softHyphen/>
        <w:t>димости допускается применение цветных изображений и надписей.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.1.6 Сокращение слов, применяемых в основных надписях, техноло</w:t>
      </w:r>
      <w:r w:rsidRPr="00771F1D">
        <w:rPr>
          <w:sz w:val="28"/>
          <w:szCs w:val="28"/>
        </w:rPr>
        <w:softHyphen/>
        <w:t>гических требованиях и таблицах на чертежах и в спецификациях должны соответствовать ГОСТ 2.316-68 и ГОСТ 21.101-97.</w:t>
      </w:r>
    </w:p>
    <w:p w:rsidR="00771F1D" w:rsidRPr="00771F1D" w:rsidRDefault="00771F1D" w:rsidP="00ED4B0A">
      <w:pPr>
        <w:tabs>
          <w:tab w:val="left" w:pos="-3477"/>
          <w:tab w:val="left" w:pos="0"/>
          <w:tab w:val="left" w:pos="399"/>
          <w:tab w:val="left" w:pos="1425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 xml:space="preserve">.1.7 Графы </w:t>
      </w:r>
      <w:r w:rsidR="00ED4B0A">
        <w:rPr>
          <w:sz w:val="28"/>
          <w:szCs w:val="28"/>
        </w:rPr>
        <w:t>«</w:t>
      </w:r>
      <w:r w:rsidRPr="00771F1D">
        <w:rPr>
          <w:sz w:val="28"/>
          <w:szCs w:val="28"/>
        </w:rPr>
        <w:t>Разраб.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 xml:space="preserve">, </w:t>
      </w:r>
      <w:r w:rsidR="00ED4B0A">
        <w:rPr>
          <w:sz w:val="28"/>
          <w:szCs w:val="28"/>
        </w:rPr>
        <w:t>«</w:t>
      </w:r>
      <w:r w:rsidRPr="00771F1D">
        <w:rPr>
          <w:sz w:val="28"/>
          <w:szCs w:val="28"/>
        </w:rPr>
        <w:t>Пров.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 xml:space="preserve">, </w:t>
      </w:r>
      <w:r w:rsidR="00ED4B0A">
        <w:rPr>
          <w:sz w:val="28"/>
          <w:szCs w:val="28"/>
        </w:rPr>
        <w:t>«</w:t>
      </w:r>
      <w:r w:rsidRPr="00771F1D">
        <w:rPr>
          <w:sz w:val="28"/>
          <w:szCs w:val="28"/>
        </w:rPr>
        <w:t>Н.контр.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 xml:space="preserve"> и </w:t>
      </w:r>
      <w:r w:rsidR="00ED4B0A">
        <w:rPr>
          <w:sz w:val="28"/>
          <w:szCs w:val="28"/>
        </w:rPr>
        <w:t>«</w:t>
      </w:r>
      <w:r w:rsidRPr="00771F1D">
        <w:rPr>
          <w:sz w:val="28"/>
          <w:szCs w:val="28"/>
        </w:rPr>
        <w:t>Утв.</w:t>
      </w:r>
      <w:r w:rsidR="00ED4B0A">
        <w:rPr>
          <w:sz w:val="28"/>
          <w:szCs w:val="28"/>
        </w:rPr>
        <w:t>»</w:t>
      </w:r>
      <w:r w:rsidRPr="00771F1D">
        <w:rPr>
          <w:sz w:val="28"/>
          <w:szCs w:val="28"/>
        </w:rPr>
        <w:t xml:space="preserve"> основной над</w:t>
      </w:r>
      <w:r w:rsidRPr="00771F1D">
        <w:rPr>
          <w:sz w:val="28"/>
          <w:szCs w:val="28"/>
        </w:rPr>
        <w:softHyphen/>
        <w:t>писи следует заполнять и подписывать в следующей последовательности: студент, руководитель, консультант, нормоконтролер, заведующий ка</w:t>
      </w:r>
      <w:r w:rsidRPr="00771F1D">
        <w:rPr>
          <w:sz w:val="28"/>
          <w:szCs w:val="28"/>
        </w:rPr>
        <w:softHyphen/>
        <w:t>федрой.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.1.8 Листы иллюстративного материала всех форматов после защиты проекта складываются в соответствии с ГОСТ 2.501-88: сначала вдоль ли</w:t>
      </w:r>
      <w:r w:rsidRPr="00771F1D">
        <w:rPr>
          <w:sz w:val="28"/>
          <w:szCs w:val="28"/>
        </w:rPr>
        <w:softHyphen/>
        <w:t xml:space="preserve">нии, </w:t>
      </w:r>
      <w:r w:rsidRPr="00771F1D">
        <w:rPr>
          <w:sz w:val="28"/>
          <w:szCs w:val="28"/>
        </w:rPr>
        <w:lastRenderedPageBreak/>
        <w:t>перпендикулярно к основной надписи, а затем вдоль линии, парал</w:t>
      </w:r>
      <w:r w:rsidRPr="00771F1D">
        <w:rPr>
          <w:sz w:val="28"/>
          <w:szCs w:val="28"/>
        </w:rPr>
        <w:softHyphen/>
        <w:t>лельной ей до формата А4. Основная надпись должна быть расположена на лицевой стороне вдоль короткой стороны сложенного листа.</w:t>
      </w:r>
    </w:p>
    <w:p w:rsidR="00771F1D" w:rsidRPr="00771F1D" w:rsidRDefault="00771F1D" w:rsidP="00ED4B0A">
      <w:pPr>
        <w:pStyle w:val="2"/>
        <w:tabs>
          <w:tab w:val="left" w:pos="0"/>
        </w:tabs>
        <w:spacing w:before="0" w:after="0" w:line="360" w:lineRule="auto"/>
        <w:ind w:right="-2"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13" w:name="_Toc119829864"/>
      <w:r w:rsidRPr="00771F1D">
        <w:rPr>
          <w:rFonts w:ascii="Times New Roman" w:hAnsi="Times New Roman"/>
          <w:bCs w:val="0"/>
          <w:i w:val="0"/>
          <w:iCs w:val="0"/>
        </w:rPr>
        <w:t>1</w:t>
      </w:r>
      <w:r w:rsidR="00ED4B0A">
        <w:rPr>
          <w:rFonts w:ascii="Times New Roman" w:hAnsi="Times New Roman"/>
          <w:bCs w:val="0"/>
          <w:i w:val="0"/>
          <w:iCs w:val="0"/>
        </w:rPr>
        <w:t>1</w:t>
      </w:r>
      <w:r w:rsidRPr="00771F1D">
        <w:rPr>
          <w:rFonts w:ascii="Times New Roman" w:hAnsi="Times New Roman"/>
          <w:bCs w:val="0"/>
          <w:i w:val="0"/>
          <w:iCs w:val="0"/>
        </w:rPr>
        <w:t>.2 Оформление чертежей общего вида</w:t>
      </w:r>
      <w:bookmarkEnd w:id="13"/>
    </w:p>
    <w:p w:rsidR="00771F1D" w:rsidRPr="00771F1D" w:rsidRDefault="00771F1D" w:rsidP="00ED4B0A">
      <w:p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.2.1 Оформление чертежей общего вида должно соответствовать тре</w:t>
      </w:r>
      <w:r w:rsidRPr="00771F1D">
        <w:rPr>
          <w:sz w:val="28"/>
          <w:szCs w:val="28"/>
        </w:rPr>
        <w:softHyphen/>
        <w:t>бованиям ГОСТ 2.119-73 и ГОСТ 2.120-73. Чертежи общего вида должны содержать:</w:t>
      </w:r>
    </w:p>
    <w:p w:rsidR="00771F1D" w:rsidRPr="00771F1D" w:rsidRDefault="00771F1D" w:rsidP="00ED4B0A">
      <w:pPr>
        <w:numPr>
          <w:ilvl w:val="0"/>
          <w:numId w:val="19"/>
        </w:numPr>
        <w:tabs>
          <w:tab w:val="left" w:pos="-2793"/>
          <w:tab w:val="left" w:pos="0"/>
          <w:tab w:val="left" w:pos="798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изображения изделия, текстовую часть и надписи, необходимые для понимания устройства изделия, взаимодействия его составных частей и принципа работы изделия;</w:t>
      </w:r>
    </w:p>
    <w:p w:rsidR="00771F1D" w:rsidRPr="00771F1D" w:rsidRDefault="00771F1D" w:rsidP="00ED4B0A">
      <w:pPr>
        <w:numPr>
          <w:ilvl w:val="0"/>
          <w:numId w:val="19"/>
        </w:numPr>
        <w:tabs>
          <w:tab w:val="left" w:pos="-2793"/>
          <w:tab w:val="left" w:pos="0"/>
          <w:tab w:val="left" w:pos="798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наименование, а также обозначение тех составных частей изделия, для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которых необходимо указать данные (технические характеристики, ко</w:t>
      </w:r>
      <w:r w:rsidRPr="00771F1D">
        <w:rPr>
          <w:sz w:val="28"/>
          <w:szCs w:val="28"/>
        </w:rPr>
        <w:softHyphen/>
        <w:t>личество и др.);</w:t>
      </w:r>
    </w:p>
    <w:p w:rsidR="00771F1D" w:rsidRPr="00771F1D" w:rsidRDefault="00771F1D" w:rsidP="00ED4B0A">
      <w:pPr>
        <w:numPr>
          <w:ilvl w:val="0"/>
          <w:numId w:val="20"/>
        </w:numPr>
        <w:tabs>
          <w:tab w:val="left" w:pos="-2793"/>
          <w:tab w:val="left" w:pos="0"/>
          <w:tab w:val="left" w:pos="798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габаритные, установочные, монтажные, присоединительные размеры и др.;</w:t>
      </w:r>
    </w:p>
    <w:p w:rsidR="00771F1D" w:rsidRPr="00771F1D" w:rsidRDefault="00771F1D" w:rsidP="00ED4B0A">
      <w:pPr>
        <w:numPr>
          <w:ilvl w:val="0"/>
          <w:numId w:val="20"/>
        </w:numPr>
        <w:tabs>
          <w:tab w:val="left" w:pos="-2793"/>
          <w:tab w:val="left" w:pos="0"/>
          <w:tab w:val="left" w:pos="798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схему, если она требуется;</w:t>
      </w:r>
    </w:p>
    <w:p w:rsidR="00771F1D" w:rsidRPr="00771F1D" w:rsidRDefault="00771F1D" w:rsidP="00ED4B0A">
      <w:pPr>
        <w:numPr>
          <w:ilvl w:val="0"/>
          <w:numId w:val="20"/>
        </w:numPr>
        <w:tabs>
          <w:tab w:val="left" w:pos="-2793"/>
          <w:tab w:val="left" w:pos="0"/>
          <w:tab w:val="left" w:pos="798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технические характеристики изделия, если это необходимо.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.2.2 Изображения выполняют с максимальными упрощениями в со</w:t>
      </w:r>
      <w:r w:rsidRPr="00771F1D">
        <w:rPr>
          <w:sz w:val="28"/>
          <w:szCs w:val="28"/>
        </w:rPr>
        <w:softHyphen/>
        <w:t>ответствии с требованиями стандартов ЕСКД.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.2.3 Наименование и обозначение составных частей изделия указы</w:t>
      </w:r>
      <w:r w:rsidRPr="00771F1D">
        <w:rPr>
          <w:sz w:val="28"/>
          <w:szCs w:val="28"/>
        </w:rPr>
        <w:softHyphen/>
        <w:t>вают согласно ГОСТ 2.119-73 одним из следующих способов на полках линий-выносок;</w:t>
      </w:r>
    </w:p>
    <w:p w:rsidR="00771F1D" w:rsidRPr="00771F1D" w:rsidRDefault="00771F1D" w:rsidP="00ED4B0A">
      <w:pPr>
        <w:numPr>
          <w:ilvl w:val="0"/>
          <w:numId w:val="12"/>
        </w:numPr>
        <w:tabs>
          <w:tab w:val="left" w:pos="-2793"/>
          <w:tab w:val="left" w:pos="0"/>
          <w:tab w:val="left" w:pos="798"/>
          <w:tab w:val="num" w:pos="247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в таблицах, размещаемых на том же листе, что и изображение изде</w:t>
      </w:r>
      <w:r w:rsidRPr="00771F1D">
        <w:rPr>
          <w:sz w:val="28"/>
          <w:szCs w:val="28"/>
        </w:rPr>
        <w:softHyphen/>
        <w:t>лия, согласно приложению  К;</w:t>
      </w:r>
    </w:p>
    <w:p w:rsidR="00771F1D" w:rsidRPr="00771F1D" w:rsidRDefault="00771F1D" w:rsidP="00ED4B0A">
      <w:pPr>
        <w:numPr>
          <w:ilvl w:val="0"/>
          <w:numId w:val="12"/>
        </w:numPr>
        <w:tabs>
          <w:tab w:val="left" w:pos="-2793"/>
          <w:tab w:val="left" w:pos="0"/>
          <w:tab w:val="left" w:pos="798"/>
          <w:tab w:val="num" w:pos="247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в таблицах, выполненной на отдельных листах формата А4 по ГОСТ 2.301-68 в качестве последующих листов чертежа общего вида.</w:t>
      </w:r>
    </w:p>
    <w:p w:rsidR="00771F1D" w:rsidRPr="00771F1D" w:rsidRDefault="00771F1D" w:rsidP="00ED4B0A">
      <w:pPr>
        <w:pStyle w:val="2"/>
        <w:tabs>
          <w:tab w:val="left" w:pos="0"/>
        </w:tabs>
        <w:spacing w:before="0" w:after="0" w:line="360" w:lineRule="auto"/>
        <w:ind w:right="-2"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14" w:name="_Toc119829865"/>
      <w:r w:rsidRPr="00771F1D">
        <w:rPr>
          <w:rFonts w:ascii="Times New Roman" w:hAnsi="Times New Roman"/>
          <w:bCs w:val="0"/>
          <w:i w:val="0"/>
          <w:iCs w:val="0"/>
        </w:rPr>
        <w:t>1</w:t>
      </w:r>
      <w:r w:rsidR="00ED4B0A">
        <w:rPr>
          <w:rFonts w:ascii="Times New Roman" w:hAnsi="Times New Roman"/>
          <w:bCs w:val="0"/>
          <w:i w:val="0"/>
          <w:iCs w:val="0"/>
        </w:rPr>
        <w:t>1</w:t>
      </w:r>
      <w:r w:rsidRPr="00771F1D">
        <w:rPr>
          <w:rFonts w:ascii="Times New Roman" w:hAnsi="Times New Roman"/>
          <w:bCs w:val="0"/>
          <w:i w:val="0"/>
          <w:iCs w:val="0"/>
        </w:rPr>
        <w:t>.3 Оформление чертежей деталей и сборочных чертежей</w:t>
      </w:r>
      <w:bookmarkEnd w:id="14"/>
    </w:p>
    <w:p w:rsidR="00771F1D" w:rsidRPr="00771F1D" w:rsidRDefault="00771F1D" w:rsidP="00ED4B0A">
      <w:p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.3.1  На чертеже детали должны быть указаны:</w:t>
      </w:r>
    </w:p>
    <w:p w:rsidR="00771F1D" w:rsidRPr="00771F1D" w:rsidRDefault="00771F1D" w:rsidP="00ED4B0A">
      <w:pPr>
        <w:numPr>
          <w:ilvl w:val="1"/>
          <w:numId w:val="6"/>
        </w:numPr>
        <w:tabs>
          <w:tab w:val="clear" w:pos="1622"/>
          <w:tab w:val="left" w:pos="-2793"/>
          <w:tab w:val="left" w:pos="0"/>
          <w:tab w:val="num" w:pos="90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lastRenderedPageBreak/>
        <w:t>размеры, предельные отклонения и другие данные, необходимые для изготовления и контроля данной детали;</w:t>
      </w:r>
    </w:p>
    <w:p w:rsidR="00771F1D" w:rsidRPr="00771F1D" w:rsidRDefault="00771F1D" w:rsidP="00ED4B0A">
      <w:pPr>
        <w:numPr>
          <w:ilvl w:val="1"/>
          <w:numId w:val="6"/>
        </w:numPr>
        <w:tabs>
          <w:tab w:val="clear" w:pos="1622"/>
          <w:tab w:val="left" w:pos="-2793"/>
          <w:tab w:val="left" w:pos="0"/>
          <w:tab w:val="num" w:pos="90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шероховатость поверхностей детали, выполняемых по данному чер</w:t>
      </w:r>
      <w:r w:rsidRPr="00771F1D">
        <w:rPr>
          <w:sz w:val="28"/>
          <w:szCs w:val="28"/>
        </w:rPr>
        <w:softHyphen/>
        <w:t>тежу, независимо от метода их образования по ГОСТ 2.789-73;</w:t>
      </w:r>
    </w:p>
    <w:p w:rsidR="00771F1D" w:rsidRPr="00771F1D" w:rsidRDefault="00771F1D" w:rsidP="00ED4B0A">
      <w:pPr>
        <w:numPr>
          <w:ilvl w:val="1"/>
          <w:numId w:val="6"/>
        </w:numPr>
        <w:tabs>
          <w:tab w:val="clear" w:pos="1622"/>
          <w:tab w:val="left" w:pos="-2793"/>
          <w:tab w:val="left" w:pos="0"/>
          <w:tab w:val="num" w:pos="90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надписи, технические требования и таблицы, которые должны распо</w:t>
      </w:r>
      <w:r w:rsidRPr="00771F1D">
        <w:rPr>
          <w:sz w:val="28"/>
          <w:szCs w:val="28"/>
        </w:rPr>
        <w:softHyphen/>
        <w:t>лагаться над основной надписью чертежа по ГОСТ 2.316-68;</w:t>
      </w:r>
    </w:p>
    <w:p w:rsidR="00771F1D" w:rsidRPr="00771F1D" w:rsidRDefault="00771F1D" w:rsidP="00ED4B0A">
      <w:pPr>
        <w:numPr>
          <w:ilvl w:val="1"/>
          <w:numId w:val="6"/>
        </w:numPr>
        <w:tabs>
          <w:tab w:val="clear" w:pos="1622"/>
          <w:tab w:val="left" w:pos="-2793"/>
          <w:tab w:val="left" w:pos="0"/>
          <w:tab w:val="num" w:pos="90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условные обозначения марки материала в соответствии со стандар</w:t>
      </w:r>
      <w:r w:rsidRPr="00771F1D">
        <w:rPr>
          <w:sz w:val="28"/>
          <w:szCs w:val="28"/>
        </w:rPr>
        <w:softHyphen/>
        <w:t>тами или техническими условиями на данный материал.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  <w:tab w:val="num" w:pos="90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.3.2 Оформление чертежей деталей и сборочных чертежей должны соответствовать требованиям ГОСТ 2.109-73.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  <w:tab w:val="num" w:pos="90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На сборочных чертежах должны быть указаны:</w:t>
      </w:r>
    </w:p>
    <w:p w:rsidR="00771F1D" w:rsidRPr="00771F1D" w:rsidRDefault="00771F1D" w:rsidP="00ED4B0A">
      <w:pPr>
        <w:numPr>
          <w:ilvl w:val="1"/>
          <w:numId w:val="7"/>
        </w:numPr>
        <w:tabs>
          <w:tab w:val="clear" w:pos="1622"/>
          <w:tab w:val="left" w:pos="-3192"/>
          <w:tab w:val="left" w:pos="-2793"/>
          <w:tab w:val="left" w:pos="0"/>
          <w:tab w:val="num" w:pos="900"/>
          <w:tab w:val="num" w:pos="1368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габаритные и присоединительные размеры сборочной единицы;</w:t>
      </w:r>
    </w:p>
    <w:p w:rsidR="00771F1D" w:rsidRPr="00771F1D" w:rsidRDefault="00771F1D" w:rsidP="00ED4B0A">
      <w:pPr>
        <w:numPr>
          <w:ilvl w:val="1"/>
          <w:numId w:val="7"/>
        </w:numPr>
        <w:tabs>
          <w:tab w:val="clear" w:pos="1622"/>
          <w:tab w:val="left" w:pos="-3192"/>
          <w:tab w:val="left" w:pos="-2793"/>
          <w:tab w:val="left" w:pos="0"/>
          <w:tab w:val="num" w:pos="900"/>
          <w:tab w:val="num" w:pos="1368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технические требования, предъявляемые к сборке изделия;</w:t>
      </w:r>
    </w:p>
    <w:p w:rsidR="00771F1D" w:rsidRPr="00771F1D" w:rsidRDefault="00771F1D" w:rsidP="00ED4B0A">
      <w:pPr>
        <w:numPr>
          <w:ilvl w:val="1"/>
          <w:numId w:val="7"/>
        </w:numPr>
        <w:tabs>
          <w:tab w:val="clear" w:pos="1622"/>
          <w:tab w:val="left" w:pos="-3192"/>
          <w:tab w:val="left" w:pos="-2793"/>
          <w:tab w:val="left" w:pos="0"/>
          <w:tab w:val="num" w:pos="900"/>
          <w:tab w:val="num" w:pos="1368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номера позиций, указанные в спецификации сборочной единицы. Номера позиций наносятся на полках выносок, проводимых от изображе</w:t>
      </w:r>
      <w:r w:rsidRPr="00771F1D">
        <w:rPr>
          <w:sz w:val="28"/>
          <w:szCs w:val="28"/>
        </w:rPr>
        <w:softHyphen/>
        <w:t>ний составных частей. Номера позиций указываются на тех изображе</w:t>
      </w:r>
      <w:r w:rsidRPr="00771F1D">
        <w:rPr>
          <w:sz w:val="28"/>
          <w:szCs w:val="28"/>
        </w:rPr>
        <w:softHyphen/>
        <w:t>ниях, на которых соответствующие составные части проецируются как видимые, как правило, на основных видах и заменяющих их разрезах.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.3.3 Для изделий вспомогательного и единичного производства разо</w:t>
      </w:r>
      <w:r w:rsidRPr="00771F1D">
        <w:rPr>
          <w:sz w:val="28"/>
          <w:szCs w:val="28"/>
        </w:rPr>
        <w:softHyphen/>
        <w:t>вого изготовления допускается совмещение спецификации, выполняемой по ГОСТ 2.108–68 (см. приложение Л) со сборочным чертежом любого формата, установленного ГОСТ 2.301-68.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Совмещенному документу присваивают обозначение основного конст</w:t>
      </w:r>
      <w:r w:rsidRPr="00771F1D">
        <w:rPr>
          <w:sz w:val="28"/>
          <w:szCs w:val="28"/>
        </w:rPr>
        <w:softHyphen/>
        <w:t>рукторского документа, основная надпись выполняется по форме 1 ГОСТ 2.104-68.</w:t>
      </w:r>
    </w:p>
    <w:p w:rsidR="00771F1D" w:rsidRPr="00771F1D" w:rsidRDefault="00771F1D" w:rsidP="00ED4B0A">
      <w:pPr>
        <w:pStyle w:val="2"/>
        <w:tabs>
          <w:tab w:val="left" w:pos="0"/>
        </w:tabs>
        <w:spacing w:before="0" w:after="0" w:line="360" w:lineRule="auto"/>
        <w:ind w:right="-2"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15" w:name="_Toc119829866"/>
      <w:r w:rsidRPr="00771F1D">
        <w:rPr>
          <w:rFonts w:ascii="Times New Roman" w:hAnsi="Times New Roman"/>
          <w:bCs w:val="0"/>
          <w:i w:val="0"/>
          <w:iCs w:val="0"/>
        </w:rPr>
        <w:t>1</w:t>
      </w:r>
      <w:r w:rsidR="00ED4B0A">
        <w:rPr>
          <w:rFonts w:ascii="Times New Roman" w:hAnsi="Times New Roman"/>
          <w:bCs w:val="0"/>
          <w:i w:val="0"/>
          <w:iCs w:val="0"/>
        </w:rPr>
        <w:t>1</w:t>
      </w:r>
      <w:r w:rsidRPr="00771F1D">
        <w:rPr>
          <w:rFonts w:ascii="Times New Roman" w:hAnsi="Times New Roman"/>
          <w:bCs w:val="0"/>
          <w:i w:val="0"/>
          <w:iCs w:val="0"/>
        </w:rPr>
        <w:t>.4 Оформление схем</w:t>
      </w:r>
      <w:bookmarkEnd w:id="15"/>
    </w:p>
    <w:p w:rsidR="00771F1D" w:rsidRPr="00771F1D" w:rsidRDefault="00771F1D" w:rsidP="00ED4B0A">
      <w:pPr>
        <w:tabs>
          <w:tab w:val="left" w:pos="-2793"/>
          <w:tab w:val="left" w:pos="0"/>
          <w:tab w:val="left" w:pos="798"/>
          <w:tab w:val="left" w:pos="176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.4.1 Виды и типы  схем, общие требования к  их выполнению  регла</w:t>
      </w:r>
      <w:r w:rsidRPr="00771F1D">
        <w:rPr>
          <w:sz w:val="28"/>
          <w:szCs w:val="28"/>
        </w:rPr>
        <w:softHyphen/>
        <w:t>ментированы  ГОСТ 2.701-84.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54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Ремонтные  схемы  выполняются в  соответствии  с требованиями  ГОСТ  2.604–2000 и  ГОСТ 2.701-84.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  <w:tab w:val="left" w:pos="176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lastRenderedPageBreak/>
        <w:t>Надписи, таблицы, а также технические требования в схемах выпол</w:t>
      </w:r>
      <w:r w:rsidRPr="00771F1D">
        <w:rPr>
          <w:sz w:val="28"/>
          <w:szCs w:val="28"/>
        </w:rPr>
        <w:softHyphen/>
        <w:t>няют, как правило, в соответствии с требованиями ГОСТ 2.316-68.</w:t>
      </w:r>
    </w:p>
    <w:p w:rsidR="00771F1D" w:rsidRPr="00771F1D" w:rsidRDefault="00ED4B0A" w:rsidP="00ED4B0A">
      <w:pPr>
        <w:tabs>
          <w:tab w:val="left" w:pos="-2793"/>
          <w:tab w:val="left" w:pos="0"/>
          <w:tab w:val="left" w:pos="57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11.4.2</w:t>
      </w:r>
      <w:r w:rsidR="00771F1D" w:rsidRPr="00771F1D">
        <w:rPr>
          <w:sz w:val="28"/>
          <w:szCs w:val="28"/>
        </w:rPr>
        <w:t xml:space="preserve">  Перечень элементов схем, в</w:t>
      </w:r>
      <w:r>
        <w:rPr>
          <w:sz w:val="28"/>
          <w:szCs w:val="28"/>
        </w:rPr>
        <w:t>ыполняемых вручную или автомати</w:t>
      </w:r>
      <w:r w:rsidR="00771F1D" w:rsidRPr="00771F1D">
        <w:rPr>
          <w:sz w:val="28"/>
          <w:szCs w:val="28"/>
        </w:rPr>
        <w:t>зированным способом, следует выполнять в виде таблицы в со</w:t>
      </w:r>
      <w:r w:rsidR="00771F1D" w:rsidRPr="00771F1D">
        <w:rPr>
          <w:sz w:val="28"/>
          <w:szCs w:val="28"/>
        </w:rPr>
        <w:softHyphen/>
        <w:t>ответствии с ГОСТ 2.701-84, согласно приложению М.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  <w:tab w:val="left" w:pos="176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Перечень элементов схем помещают на первом листе схемы или вы</w:t>
      </w:r>
      <w:r w:rsidRPr="00771F1D">
        <w:rPr>
          <w:sz w:val="28"/>
          <w:szCs w:val="28"/>
        </w:rPr>
        <w:softHyphen/>
        <w:t>полняют в виде самостоятельного документа.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  <w:tab w:val="left" w:pos="176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При выполнении перечня элементов  на первом листе схемы его распо</w:t>
      </w:r>
      <w:r w:rsidRPr="00771F1D">
        <w:rPr>
          <w:sz w:val="28"/>
          <w:szCs w:val="28"/>
        </w:rPr>
        <w:softHyphen/>
        <w:t>лагают, как правило, над основной надписью.</w:t>
      </w:r>
    </w:p>
    <w:p w:rsidR="00771F1D" w:rsidRPr="00771F1D" w:rsidRDefault="00ED4B0A" w:rsidP="00ED4B0A">
      <w:pPr>
        <w:tabs>
          <w:tab w:val="left" w:pos="-2793"/>
          <w:tab w:val="left" w:pos="0"/>
          <w:tab w:val="left" w:pos="114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11.4.3</w:t>
      </w:r>
      <w:r w:rsidR="00771F1D" w:rsidRPr="00771F1D">
        <w:rPr>
          <w:sz w:val="28"/>
          <w:szCs w:val="28"/>
        </w:rPr>
        <w:t xml:space="preserve"> Условные графические обозначения общего применения на схе</w:t>
      </w:r>
      <w:r w:rsidR="00771F1D" w:rsidRPr="00771F1D">
        <w:rPr>
          <w:sz w:val="28"/>
          <w:szCs w:val="28"/>
        </w:rPr>
        <w:softHyphen/>
        <w:t>мах, выполняемых вручную или автоматизированным способом, изделий всех отраслей промышленности установлены в ГОСТ 2.721-74.</w:t>
      </w:r>
    </w:p>
    <w:p w:rsidR="00771F1D" w:rsidRPr="00771F1D" w:rsidRDefault="00ED4B0A" w:rsidP="00ED4B0A">
      <w:pPr>
        <w:tabs>
          <w:tab w:val="left" w:pos="-2793"/>
          <w:tab w:val="left" w:pos="-284"/>
          <w:tab w:val="left" w:pos="0"/>
          <w:tab w:val="left" w:pos="1596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11.4.4</w:t>
      </w:r>
      <w:r w:rsidRPr="00771F1D">
        <w:rPr>
          <w:sz w:val="28"/>
          <w:szCs w:val="28"/>
        </w:rPr>
        <w:t xml:space="preserve"> </w:t>
      </w:r>
      <w:r w:rsidR="00771F1D" w:rsidRPr="00771F1D">
        <w:rPr>
          <w:sz w:val="28"/>
          <w:szCs w:val="28"/>
        </w:rPr>
        <w:t xml:space="preserve"> Условные обозначения приборов, средств автоматизации и ли</w:t>
      </w:r>
      <w:r w:rsidR="00771F1D" w:rsidRPr="00771F1D">
        <w:rPr>
          <w:sz w:val="28"/>
          <w:szCs w:val="28"/>
        </w:rPr>
        <w:softHyphen/>
        <w:t>ний связи, применяемых при выполнении схем автоматизации технологи</w:t>
      </w:r>
      <w:r w:rsidR="00771F1D" w:rsidRPr="00771F1D">
        <w:rPr>
          <w:sz w:val="28"/>
          <w:szCs w:val="28"/>
        </w:rPr>
        <w:softHyphen/>
        <w:t>ческих процессов, разрабатываемых для всех отраслей промышленности, установлены в ГОСТ 21.404-85.</w:t>
      </w:r>
    </w:p>
    <w:p w:rsidR="00771F1D" w:rsidRPr="00771F1D" w:rsidRDefault="00ED4B0A" w:rsidP="00ED4B0A">
      <w:pPr>
        <w:tabs>
          <w:tab w:val="left" w:pos="-2793"/>
          <w:tab w:val="left" w:pos="-284"/>
          <w:tab w:val="left" w:pos="0"/>
          <w:tab w:val="left" w:pos="1596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11.4.5</w:t>
      </w:r>
      <w:r w:rsidRPr="00771F1D">
        <w:rPr>
          <w:sz w:val="28"/>
          <w:szCs w:val="28"/>
        </w:rPr>
        <w:t xml:space="preserve"> </w:t>
      </w:r>
      <w:r w:rsidR="00771F1D" w:rsidRPr="00771F1D">
        <w:rPr>
          <w:sz w:val="28"/>
          <w:szCs w:val="28"/>
        </w:rPr>
        <w:t xml:space="preserve"> Оформление схем в работах, связанных с созданием АСУ, должно соответствовать требованиям ГОСТ 24.302-80 и ГОСТ 24.303-80.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  <w:tab w:val="left" w:pos="1596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Схемы автоматизации допуска</w:t>
      </w:r>
      <w:r w:rsidRPr="00771F1D">
        <w:rPr>
          <w:sz w:val="28"/>
          <w:szCs w:val="28"/>
        </w:rPr>
        <w:softHyphen/>
        <w:t>ются совмещать со схемой соедине</w:t>
      </w:r>
      <w:r w:rsidRPr="00771F1D">
        <w:rPr>
          <w:sz w:val="28"/>
          <w:szCs w:val="28"/>
        </w:rPr>
        <w:softHyphen/>
        <w:t>ний (монтажной) по ГОСТ 21.401-88 или со схемами инженерных систем.</w:t>
      </w:r>
    </w:p>
    <w:p w:rsidR="00771F1D" w:rsidRPr="00771F1D" w:rsidRDefault="00771F1D" w:rsidP="00ED4B0A">
      <w:pPr>
        <w:pStyle w:val="2"/>
        <w:tabs>
          <w:tab w:val="left" w:pos="0"/>
        </w:tabs>
        <w:spacing w:before="0" w:after="0" w:line="360" w:lineRule="auto"/>
        <w:ind w:right="-2"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16" w:name="_Toc119829867"/>
      <w:r w:rsidRPr="00771F1D">
        <w:rPr>
          <w:rFonts w:ascii="Times New Roman" w:hAnsi="Times New Roman"/>
          <w:bCs w:val="0"/>
          <w:i w:val="0"/>
          <w:iCs w:val="0"/>
        </w:rPr>
        <w:t>1</w:t>
      </w:r>
      <w:r w:rsidR="00ED4B0A">
        <w:rPr>
          <w:rFonts w:ascii="Times New Roman" w:hAnsi="Times New Roman"/>
          <w:bCs w:val="0"/>
          <w:i w:val="0"/>
          <w:iCs w:val="0"/>
        </w:rPr>
        <w:t>1</w:t>
      </w:r>
      <w:r w:rsidRPr="00771F1D">
        <w:rPr>
          <w:rFonts w:ascii="Times New Roman" w:hAnsi="Times New Roman"/>
          <w:bCs w:val="0"/>
          <w:i w:val="0"/>
          <w:iCs w:val="0"/>
        </w:rPr>
        <w:t>.5 Оформление плакатов</w:t>
      </w:r>
      <w:bookmarkEnd w:id="16"/>
    </w:p>
    <w:p w:rsidR="00771F1D" w:rsidRPr="00771F1D" w:rsidRDefault="00771F1D" w:rsidP="00ED4B0A">
      <w:pPr>
        <w:tabs>
          <w:tab w:val="left" w:pos="-2793"/>
          <w:tab w:val="left" w:pos="0"/>
          <w:tab w:val="left" w:pos="798"/>
          <w:tab w:val="left" w:pos="1596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.5.1 Для наиболее наглядного показа всех видов выполненной сту</w:t>
      </w:r>
      <w:r w:rsidRPr="00771F1D">
        <w:rPr>
          <w:sz w:val="28"/>
          <w:szCs w:val="28"/>
        </w:rPr>
        <w:softHyphen/>
        <w:t>дентом работы допускается включать в иллюстративную часть проекта диаграммы алгоритмов, графики, временные диаграммы, эпюры, характе</w:t>
      </w:r>
      <w:r w:rsidRPr="00771F1D">
        <w:rPr>
          <w:sz w:val="28"/>
          <w:szCs w:val="28"/>
        </w:rPr>
        <w:softHyphen/>
        <w:t>ристики и другие иллюстративные материалы в виде демонстрационных плакатов.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  <w:tab w:val="left" w:pos="1596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Каждый демонстрационный плакат по ГОСТ 2.605-68 должен содер</w:t>
      </w:r>
      <w:r w:rsidRPr="00771F1D">
        <w:rPr>
          <w:sz w:val="28"/>
          <w:szCs w:val="28"/>
        </w:rPr>
        <w:softHyphen/>
        <w:t>жать:</w:t>
      </w:r>
    </w:p>
    <w:p w:rsidR="00771F1D" w:rsidRPr="00771F1D" w:rsidRDefault="00771F1D" w:rsidP="00ED4B0A">
      <w:pPr>
        <w:numPr>
          <w:ilvl w:val="1"/>
          <w:numId w:val="5"/>
        </w:numPr>
        <w:tabs>
          <w:tab w:val="left" w:pos="-2793"/>
          <w:tab w:val="left" w:pos="0"/>
          <w:tab w:val="left" w:pos="540"/>
          <w:tab w:val="left" w:pos="798"/>
          <w:tab w:val="left" w:pos="1254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заголовок;</w:t>
      </w:r>
    </w:p>
    <w:p w:rsidR="00771F1D" w:rsidRPr="00771F1D" w:rsidRDefault="00771F1D" w:rsidP="00ED4B0A">
      <w:pPr>
        <w:numPr>
          <w:ilvl w:val="1"/>
          <w:numId w:val="5"/>
        </w:numPr>
        <w:tabs>
          <w:tab w:val="clear" w:pos="2477"/>
          <w:tab w:val="left" w:pos="-2793"/>
          <w:tab w:val="left" w:pos="0"/>
          <w:tab w:val="left" w:pos="900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изобразительную часть (рисунки, схемы, диаграммы);</w:t>
      </w:r>
    </w:p>
    <w:p w:rsidR="00771F1D" w:rsidRPr="00771F1D" w:rsidRDefault="00771F1D" w:rsidP="00ED4B0A">
      <w:pPr>
        <w:numPr>
          <w:ilvl w:val="1"/>
          <w:numId w:val="5"/>
        </w:numPr>
        <w:tabs>
          <w:tab w:val="left" w:pos="-2793"/>
          <w:tab w:val="left" w:pos="0"/>
          <w:tab w:val="left" w:pos="798"/>
          <w:tab w:val="left" w:pos="1254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lastRenderedPageBreak/>
        <w:t>условное цветное обозначение, применяемое для электрических, кине</w:t>
      </w:r>
      <w:r w:rsidRPr="00771F1D">
        <w:rPr>
          <w:sz w:val="28"/>
          <w:szCs w:val="28"/>
        </w:rPr>
        <w:softHyphen/>
        <w:t>матических, гидравлических и других видов схем.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  <w:tab w:val="left" w:pos="1596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.5.2 Заголовок должен быть кратким и соответствовать содержанию демонстрационного листа. Его располагают в верхней части листа посе</w:t>
      </w:r>
      <w:r w:rsidRPr="00771F1D">
        <w:rPr>
          <w:sz w:val="28"/>
          <w:szCs w:val="28"/>
        </w:rPr>
        <w:softHyphen/>
        <w:t>редине.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  <w:tab w:val="left" w:pos="1596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Для раскрашенных составных частей изделия, функциональных связей на схемы должны быть пояснены условные цветные обозначения элемен</w:t>
      </w:r>
      <w:r w:rsidRPr="00771F1D">
        <w:rPr>
          <w:sz w:val="28"/>
          <w:szCs w:val="28"/>
        </w:rPr>
        <w:softHyphen/>
        <w:t xml:space="preserve">тов. 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  <w:tab w:val="left" w:pos="1596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Количество цветов на плакате должно быть, как правило, не более шести, включая черный.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  <w:tab w:val="left" w:pos="1596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.5.3 Пояснительный текст располагают на свободном поле листа.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  <w:tab w:val="left" w:pos="1596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Составные части изделия, изображенные на плакате, должны иметь сквозную нумерацию. Номера позиций должны располагаться на линиях-выносках в возрастающем порядке. Линии-выноски должны быть выпол</w:t>
      </w:r>
      <w:r w:rsidRPr="00771F1D">
        <w:rPr>
          <w:sz w:val="28"/>
          <w:szCs w:val="28"/>
        </w:rPr>
        <w:softHyphen/>
        <w:t>нены в соответствии с требованиями ГОСТ 2.316-68.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  <w:tab w:val="left" w:pos="1596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Наименования составных частей на плакатах допускается проставлять на линиях-выносках, не нумеруя их.</w:t>
      </w:r>
    </w:p>
    <w:p w:rsidR="00771F1D" w:rsidRPr="00771F1D" w:rsidRDefault="00771F1D" w:rsidP="00ED4B0A">
      <w:pPr>
        <w:tabs>
          <w:tab w:val="left" w:pos="-2793"/>
          <w:tab w:val="left" w:pos="0"/>
          <w:tab w:val="left" w:pos="798"/>
          <w:tab w:val="left" w:pos="1596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1</w:t>
      </w:r>
      <w:r w:rsidR="00ED4B0A">
        <w:rPr>
          <w:sz w:val="28"/>
          <w:szCs w:val="28"/>
        </w:rPr>
        <w:t>1</w:t>
      </w:r>
      <w:r w:rsidRPr="00771F1D">
        <w:rPr>
          <w:sz w:val="28"/>
          <w:szCs w:val="28"/>
        </w:rPr>
        <w:t>.5.4 На каждом листе демонстрационного плаката, в зависимости от вида ВКР приводят в правом нижнем углу основную надпись:</w:t>
      </w:r>
    </w:p>
    <w:p w:rsidR="00AB5D02" w:rsidRDefault="00AB5D02" w:rsidP="00ED4B0A">
      <w:pPr>
        <w:pStyle w:val="1"/>
        <w:tabs>
          <w:tab w:val="left" w:pos="0"/>
        </w:tabs>
        <w:spacing w:line="360" w:lineRule="auto"/>
        <w:ind w:left="0" w:right="-2" w:firstLine="709"/>
        <w:jc w:val="center"/>
        <w:rPr>
          <w:b/>
          <w:bCs/>
          <w:spacing w:val="0"/>
          <w:sz w:val="28"/>
          <w:szCs w:val="28"/>
        </w:rPr>
      </w:pPr>
      <w:bookmarkStart w:id="17" w:name="_Toc119829868"/>
    </w:p>
    <w:p w:rsidR="00771F1D" w:rsidRPr="00771F1D" w:rsidRDefault="00ED4B0A" w:rsidP="00ED4B0A">
      <w:pPr>
        <w:pStyle w:val="1"/>
        <w:tabs>
          <w:tab w:val="left" w:pos="0"/>
        </w:tabs>
        <w:spacing w:line="360" w:lineRule="auto"/>
        <w:ind w:left="0" w:right="-2" w:firstLine="709"/>
        <w:jc w:val="center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>12</w:t>
      </w:r>
      <w:r w:rsidRPr="00771F1D">
        <w:rPr>
          <w:b/>
          <w:bCs/>
          <w:spacing w:val="0"/>
          <w:sz w:val="28"/>
          <w:szCs w:val="28"/>
        </w:rPr>
        <w:t xml:space="preserve">  ВЫПОЛНЕНИЕ И ПОДГОТОВКА ВКР К ЗАЩИТЕ</w:t>
      </w:r>
      <w:bookmarkEnd w:id="17"/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771F1D" w:rsidRPr="00771F1D" w:rsidRDefault="00771F1D" w:rsidP="00ED4B0A">
      <w:pPr>
        <w:pStyle w:val="2"/>
        <w:tabs>
          <w:tab w:val="left" w:pos="0"/>
        </w:tabs>
        <w:spacing w:before="0" w:after="0" w:line="360" w:lineRule="auto"/>
        <w:ind w:right="-2"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18" w:name="_Toc119829869"/>
      <w:r w:rsidRPr="00771F1D">
        <w:rPr>
          <w:rFonts w:ascii="Times New Roman" w:hAnsi="Times New Roman"/>
          <w:bCs w:val="0"/>
          <w:i w:val="0"/>
          <w:iCs w:val="0"/>
        </w:rPr>
        <w:t>1</w:t>
      </w:r>
      <w:r w:rsidR="00ED4B0A">
        <w:rPr>
          <w:rFonts w:ascii="Times New Roman" w:hAnsi="Times New Roman"/>
          <w:bCs w:val="0"/>
          <w:i w:val="0"/>
          <w:iCs w:val="0"/>
        </w:rPr>
        <w:t>2</w:t>
      </w:r>
      <w:r w:rsidRPr="00771F1D">
        <w:rPr>
          <w:rFonts w:ascii="Times New Roman" w:hAnsi="Times New Roman"/>
          <w:bCs w:val="0"/>
          <w:i w:val="0"/>
          <w:iCs w:val="0"/>
        </w:rPr>
        <w:t>.1 Общие положени</w:t>
      </w:r>
      <w:bookmarkEnd w:id="18"/>
      <w:r w:rsidRPr="00771F1D">
        <w:rPr>
          <w:rFonts w:ascii="Times New Roman" w:hAnsi="Times New Roman"/>
          <w:bCs w:val="0"/>
          <w:i w:val="0"/>
          <w:iCs w:val="0"/>
        </w:rPr>
        <w:t xml:space="preserve">я 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 целью оказания помощи студенту в выполнении ВКР выпускающие кафедры разрабатывают методические указания, в которых определяется порядок работы студента.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Студент обязан приступить к выполнению ВКР непосредственно после получения темы и задания на выполнение работы. Задание на выполнение ВКР выдается на кафедре научным руководителем. В нем содержатся все вопросы, подлежащие разработке.</w:t>
      </w:r>
    </w:p>
    <w:p w:rsidR="00771F1D" w:rsidRPr="00771F1D" w:rsidRDefault="00771F1D" w:rsidP="00ED4B0A">
      <w:pPr>
        <w:tabs>
          <w:tab w:val="left" w:pos="0"/>
          <w:tab w:val="left" w:pos="39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lastRenderedPageBreak/>
        <w:t>За три недели до начала работы Государственной аттестационной ко</w:t>
      </w:r>
      <w:r w:rsidRPr="00771F1D">
        <w:rPr>
          <w:sz w:val="28"/>
          <w:szCs w:val="28"/>
        </w:rPr>
        <w:softHyphen/>
        <w:t>миссии (ГАК) заведующие кафедрами должны довести до сведения сту</w:t>
      </w:r>
      <w:r w:rsidRPr="00771F1D">
        <w:rPr>
          <w:sz w:val="28"/>
          <w:szCs w:val="28"/>
        </w:rPr>
        <w:softHyphen/>
        <w:t>дентов расписание заседаний ГАК.</w:t>
      </w:r>
    </w:p>
    <w:p w:rsidR="00771F1D" w:rsidRPr="00771F1D" w:rsidRDefault="00771F1D" w:rsidP="00ED4B0A">
      <w:pPr>
        <w:pStyle w:val="2"/>
        <w:tabs>
          <w:tab w:val="left" w:pos="0"/>
        </w:tabs>
        <w:spacing w:before="0" w:after="0" w:line="360" w:lineRule="auto"/>
        <w:ind w:right="-2"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19" w:name="_Toc119829870"/>
      <w:r w:rsidRPr="00771F1D">
        <w:rPr>
          <w:rFonts w:ascii="Times New Roman" w:hAnsi="Times New Roman"/>
          <w:bCs w:val="0"/>
          <w:i w:val="0"/>
          <w:iCs w:val="0"/>
        </w:rPr>
        <w:t>1</w:t>
      </w:r>
      <w:r w:rsidR="00ED4B0A">
        <w:rPr>
          <w:rFonts w:ascii="Times New Roman" w:hAnsi="Times New Roman"/>
          <w:bCs w:val="0"/>
          <w:i w:val="0"/>
          <w:iCs w:val="0"/>
        </w:rPr>
        <w:t>2</w:t>
      </w:r>
      <w:r w:rsidRPr="00771F1D">
        <w:rPr>
          <w:rFonts w:ascii="Times New Roman" w:hAnsi="Times New Roman"/>
          <w:bCs w:val="0"/>
          <w:i w:val="0"/>
          <w:iCs w:val="0"/>
        </w:rPr>
        <w:t>.2 Выпускная работа бакалавра</w:t>
      </w:r>
      <w:bookmarkEnd w:id="19"/>
    </w:p>
    <w:p w:rsidR="00771F1D" w:rsidRPr="00771F1D" w:rsidRDefault="00771F1D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Полностью оформленную БР автор сдает научному руководи</w:t>
      </w:r>
      <w:r w:rsidRPr="00771F1D">
        <w:rPr>
          <w:sz w:val="28"/>
          <w:szCs w:val="28"/>
        </w:rPr>
        <w:softHyphen/>
        <w:t>телю за 7-9 дней до защиты. Научный руководитель должен написать от</w:t>
      </w:r>
      <w:r w:rsidRPr="00771F1D">
        <w:rPr>
          <w:sz w:val="28"/>
          <w:szCs w:val="28"/>
        </w:rPr>
        <w:softHyphen/>
        <w:t>зыв с обязательной оценкой качества выполнения работы по пятибалль</w:t>
      </w:r>
      <w:r w:rsidRPr="00771F1D">
        <w:rPr>
          <w:sz w:val="28"/>
          <w:szCs w:val="28"/>
        </w:rPr>
        <w:softHyphen/>
        <w:t>ной шкале.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  <w:tab w:val="left" w:pos="144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 БР и отзыв научного руководителя должны быть переданы на подпись заведующему кафедрой для допуска к защите не позднее, чем 2 дня до заседания ГАК.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  <w:tab w:val="left" w:pos="1596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 БР считается допущенной к защите после получения на титуль</w:t>
      </w:r>
      <w:r w:rsidRPr="00771F1D">
        <w:rPr>
          <w:sz w:val="28"/>
          <w:szCs w:val="28"/>
        </w:rPr>
        <w:softHyphen/>
        <w:t>ном листе подписей научного руководителя, заведующего кафедрой и при наличии письменного отзыва научного руководителя.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  <w:tab w:val="left" w:pos="165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В случае неудовлетворительного состояния подготовки БР к за</w:t>
      </w:r>
      <w:r w:rsidRPr="00771F1D">
        <w:rPr>
          <w:sz w:val="28"/>
          <w:szCs w:val="28"/>
        </w:rPr>
        <w:softHyphen/>
        <w:t>щите научный руководитель письменно сообщает об этом заведующему кафедрой не позднее, чем за 2 дня до заседания ГАК.</w:t>
      </w:r>
    </w:p>
    <w:p w:rsidR="00771F1D" w:rsidRPr="00771F1D" w:rsidRDefault="00771F1D" w:rsidP="00ED4B0A">
      <w:pPr>
        <w:pStyle w:val="2"/>
        <w:tabs>
          <w:tab w:val="left" w:pos="0"/>
          <w:tab w:val="left" w:pos="1260"/>
        </w:tabs>
        <w:spacing w:before="0" w:after="0" w:line="360" w:lineRule="auto"/>
        <w:ind w:right="-2"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20" w:name="_Toc119829871"/>
      <w:r w:rsidRPr="00771F1D">
        <w:rPr>
          <w:rFonts w:ascii="Times New Roman" w:hAnsi="Times New Roman"/>
          <w:bCs w:val="0"/>
          <w:i w:val="0"/>
          <w:iCs w:val="0"/>
        </w:rPr>
        <w:t>1</w:t>
      </w:r>
      <w:r w:rsidR="00ED4B0A">
        <w:rPr>
          <w:rFonts w:ascii="Times New Roman" w:hAnsi="Times New Roman"/>
          <w:bCs w:val="0"/>
          <w:i w:val="0"/>
          <w:iCs w:val="0"/>
        </w:rPr>
        <w:t>2</w:t>
      </w:r>
      <w:r w:rsidRPr="00771F1D">
        <w:rPr>
          <w:rFonts w:ascii="Times New Roman" w:hAnsi="Times New Roman"/>
          <w:bCs w:val="0"/>
          <w:i w:val="0"/>
          <w:iCs w:val="0"/>
        </w:rPr>
        <w:t>.3</w:t>
      </w:r>
      <w:r w:rsidRPr="00771F1D">
        <w:rPr>
          <w:rFonts w:ascii="Times New Roman" w:hAnsi="Times New Roman"/>
          <w:bCs w:val="0"/>
          <w:i w:val="0"/>
          <w:iCs w:val="0"/>
        </w:rPr>
        <w:tab/>
        <w:t>Дипломный проект (работа) специалиста</w:t>
      </w:r>
      <w:bookmarkEnd w:id="20"/>
    </w:p>
    <w:p w:rsidR="00771F1D" w:rsidRPr="00771F1D" w:rsidRDefault="00771F1D" w:rsidP="00ED4B0A">
      <w:pPr>
        <w:tabs>
          <w:tab w:val="left" w:pos="-3477"/>
          <w:tab w:val="left" w:pos="0"/>
          <w:tab w:val="left" w:pos="399"/>
          <w:tab w:val="left" w:pos="1260"/>
          <w:tab w:val="left" w:pos="176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Полностью оформленную работу автор передает научному руково</w:t>
      </w:r>
      <w:r w:rsidRPr="00771F1D">
        <w:rPr>
          <w:sz w:val="28"/>
          <w:szCs w:val="28"/>
        </w:rPr>
        <w:softHyphen/>
        <w:t>дителю за 2-3 дня до предзащиты. Научный руководитель должен написать отзыв с обязательной оценкой качества выполнения работы по пя</w:t>
      </w:r>
      <w:r w:rsidRPr="00771F1D">
        <w:rPr>
          <w:sz w:val="28"/>
          <w:szCs w:val="28"/>
        </w:rPr>
        <w:softHyphen/>
        <w:t>тибалльной шкале.</w:t>
      </w:r>
    </w:p>
    <w:p w:rsidR="00771F1D" w:rsidRPr="00771F1D" w:rsidRDefault="00771F1D" w:rsidP="00ED4B0A">
      <w:pPr>
        <w:tabs>
          <w:tab w:val="left" w:pos="-3477"/>
          <w:tab w:val="left" w:pos="0"/>
          <w:tab w:val="left" w:pos="399"/>
          <w:tab w:val="left" w:pos="126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За    10-14 дней до заседания ГАК научному руководителю рекомен</w:t>
      </w:r>
      <w:r w:rsidRPr="00771F1D">
        <w:rPr>
          <w:sz w:val="28"/>
          <w:szCs w:val="28"/>
        </w:rPr>
        <w:softHyphen/>
        <w:t>дуется провести на заседании рабочей группы предварительную защиту проекта (работы) с докладом автора и обсуждением результатов работы.</w:t>
      </w:r>
    </w:p>
    <w:p w:rsidR="00771F1D" w:rsidRPr="00771F1D" w:rsidRDefault="00771F1D" w:rsidP="00ED4B0A">
      <w:pPr>
        <w:tabs>
          <w:tab w:val="left" w:pos="-3477"/>
          <w:tab w:val="left" w:pos="0"/>
          <w:tab w:val="left" w:pos="399"/>
          <w:tab w:val="left" w:pos="1260"/>
          <w:tab w:val="left" w:pos="176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По результатам предзащиты автор вносит последние исправления и корректировки в текст пояснительной записки, подписывает ее у науч</w:t>
      </w:r>
      <w:r w:rsidRPr="00771F1D">
        <w:rPr>
          <w:sz w:val="28"/>
          <w:szCs w:val="28"/>
        </w:rPr>
        <w:softHyphen/>
        <w:t>ного руководителя и, не позднее, чем за 5-7 дней до защиты, передает ра</w:t>
      </w:r>
      <w:r w:rsidRPr="00771F1D">
        <w:rPr>
          <w:sz w:val="28"/>
          <w:szCs w:val="28"/>
        </w:rPr>
        <w:softHyphen/>
        <w:t>боту рецензенту.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  <w:tab w:val="left" w:pos="1767"/>
          <w:tab w:val="left" w:pos="182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 ДП (ДР), отзыв научного руководителя и рецензия  должны быть переданы на подпись заведующему кафедрой для допуска к защите не позднее, чем за 2 дня до заседания ГАК.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  <w:tab w:val="left" w:pos="1767"/>
          <w:tab w:val="left" w:pos="182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lastRenderedPageBreak/>
        <w:t xml:space="preserve"> ДП (ДР) считается допущенной к защите после получения на титульном листе подписей научного руководителя и заведующего кафед</w:t>
      </w:r>
      <w:r w:rsidRPr="00771F1D">
        <w:rPr>
          <w:sz w:val="28"/>
          <w:szCs w:val="28"/>
        </w:rPr>
        <w:softHyphen/>
        <w:t>рой и при наличии письменной рецензии рецензента и отзыва научного руководителя.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  <w:tab w:val="left" w:pos="1767"/>
          <w:tab w:val="left" w:pos="182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 В случае неудовлетворительного состояния подготовки ДП (ДР) к защите, научный руководитель письменно сообщает об этом заве</w:t>
      </w:r>
      <w:r w:rsidRPr="00771F1D">
        <w:rPr>
          <w:sz w:val="28"/>
          <w:szCs w:val="28"/>
        </w:rPr>
        <w:softHyphen/>
        <w:t>дующему кафедрой не позднее, чем за 2 дня до заседания ГАК.</w:t>
      </w:r>
    </w:p>
    <w:p w:rsidR="00771F1D" w:rsidRPr="00771F1D" w:rsidRDefault="00771F1D" w:rsidP="00ED4B0A">
      <w:pPr>
        <w:pStyle w:val="2"/>
        <w:tabs>
          <w:tab w:val="left" w:pos="0"/>
        </w:tabs>
        <w:spacing w:before="0" w:after="0" w:line="360" w:lineRule="auto"/>
        <w:ind w:right="-2" w:firstLine="709"/>
        <w:jc w:val="both"/>
        <w:rPr>
          <w:rFonts w:ascii="Times New Roman" w:hAnsi="Times New Roman"/>
          <w:bCs w:val="0"/>
          <w:i w:val="0"/>
          <w:iCs w:val="0"/>
        </w:rPr>
      </w:pPr>
      <w:bookmarkStart w:id="21" w:name="_Toc119829872"/>
      <w:r w:rsidRPr="00771F1D">
        <w:rPr>
          <w:rFonts w:ascii="Times New Roman" w:hAnsi="Times New Roman"/>
          <w:bCs w:val="0"/>
          <w:i w:val="0"/>
          <w:iCs w:val="0"/>
        </w:rPr>
        <w:t>1</w:t>
      </w:r>
      <w:r w:rsidR="00ED4B0A">
        <w:rPr>
          <w:rFonts w:ascii="Times New Roman" w:hAnsi="Times New Roman"/>
          <w:bCs w:val="0"/>
          <w:i w:val="0"/>
          <w:iCs w:val="0"/>
        </w:rPr>
        <w:t>2</w:t>
      </w:r>
      <w:r w:rsidRPr="00771F1D">
        <w:rPr>
          <w:rFonts w:ascii="Times New Roman" w:hAnsi="Times New Roman"/>
          <w:bCs w:val="0"/>
          <w:i w:val="0"/>
          <w:iCs w:val="0"/>
        </w:rPr>
        <w:t>.4 Магистерская диссертация</w:t>
      </w:r>
      <w:bookmarkEnd w:id="21"/>
    </w:p>
    <w:p w:rsidR="00771F1D" w:rsidRPr="00771F1D" w:rsidRDefault="00771F1D" w:rsidP="00ED4B0A">
      <w:pPr>
        <w:tabs>
          <w:tab w:val="left" w:pos="0"/>
          <w:tab w:val="left" w:pos="399"/>
          <w:tab w:val="left" w:pos="1140"/>
          <w:tab w:val="left" w:pos="176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 Полностью оформленную МД автор передает научному руково</w:t>
      </w:r>
      <w:r w:rsidRPr="00771F1D">
        <w:rPr>
          <w:sz w:val="28"/>
          <w:szCs w:val="28"/>
        </w:rPr>
        <w:softHyphen/>
        <w:t>дителю за 2-3 дня до предзащиты. Научный руководитель должен написать отзыв с обязательной оценкой качества выполнения работы по пятибалльной шкале.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  <w:tab w:val="left" w:pos="176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 За 10-14 дней до заседания ГАК научному руководителю реко</w:t>
      </w:r>
      <w:r w:rsidRPr="00771F1D">
        <w:rPr>
          <w:sz w:val="28"/>
          <w:szCs w:val="28"/>
        </w:rPr>
        <w:softHyphen/>
        <w:t>мендуется провести на заседании рабочей группы предварительную защиту работы с докладом автора и обсуждением результатов работы.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  <w:tab w:val="left" w:pos="176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 По результатам предзащиты автор вносит последние исправле</w:t>
      </w:r>
      <w:r w:rsidRPr="00771F1D">
        <w:rPr>
          <w:sz w:val="28"/>
          <w:szCs w:val="28"/>
        </w:rPr>
        <w:softHyphen/>
        <w:t>ния и корректировки в работу, подписывает ее у научного руко</w:t>
      </w:r>
      <w:r w:rsidRPr="00771F1D">
        <w:rPr>
          <w:sz w:val="28"/>
          <w:szCs w:val="28"/>
        </w:rPr>
        <w:softHyphen/>
        <w:t>водителя и, не позднее, чем за 5-7 дней до защиты, передает ее рецен</w:t>
      </w:r>
      <w:r w:rsidRPr="00771F1D">
        <w:rPr>
          <w:sz w:val="28"/>
          <w:szCs w:val="28"/>
        </w:rPr>
        <w:softHyphen/>
        <w:t>зенту.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  <w:tab w:val="left" w:pos="176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 МД, рецензия и отзыв научного руководителя должны быть пе</w:t>
      </w:r>
      <w:r w:rsidRPr="00771F1D">
        <w:rPr>
          <w:sz w:val="28"/>
          <w:szCs w:val="28"/>
        </w:rPr>
        <w:softHyphen/>
        <w:t xml:space="preserve">реданы на подпись заведующему кафедрой для допуска к защите не позднее, чем за 2 дня до заседания ГАК. 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  <w:tab w:val="left" w:pos="176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 МД считается допущен</w:t>
      </w:r>
      <w:r w:rsidRPr="00771F1D">
        <w:rPr>
          <w:sz w:val="28"/>
          <w:szCs w:val="28"/>
        </w:rPr>
        <w:softHyphen/>
        <w:t>ной к защите после получения на титульном листе пояснительной записки подписей научного руководителя и заведующего кафедрой, а также, при наличии письменной рецензии ре</w:t>
      </w:r>
      <w:r w:rsidRPr="00771F1D">
        <w:rPr>
          <w:sz w:val="28"/>
          <w:szCs w:val="28"/>
        </w:rPr>
        <w:softHyphen/>
        <w:t>цензента и отзыва научного руководителя.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  <w:tab w:val="left" w:pos="176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 В случае неудовлетворительного состояния подготовки МД к защите, руководитель письменно сообщает об этом заведующему кафед</w:t>
      </w:r>
      <w:r w:rsidRPr="00771F1D">
        <w:rPr>
          <w:sz w:val="28"/>
          <w:szCs w:val="28"/>
        </w:rPr>
        <w:softHyphen/>
        <w:t>рой не позднее, чем за 2 дня до заседания ГАК.</w:t>
      </w:r>
    </w:p>
    <w:p w:rsidR="00771F1D" w:rsidRPr="00771F1D" w:rsidRDefault="00771F1D" w:rsidP="00ED4B0A">
      <w:pPr>
        <w:tabs>
          <w:tab w:val="left" w:pos="0"/>
          <w:tab w:val="left" w:pos="399"/>
          <w:tab w:val="left" w:pos="1140"/>
          <w:tab w:val="left" w:pos="176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 Магистрантам рекомендуется подготовить к заседанию ГАК ав</w:t>
      </w:r>
      <w:r w:rsidRPr="00771F1D">
        <w:rPr>
          <w:sz w:val="28"/>
          <w:szCs w:val="28"/>
        </w:rPr>
        <w:softHyphen/>
        <w:t>тореферат диссертации объемом 4 страницы для членов ГАК и для рас</w:t>
      </w:r>
      <w:r w:rsidRPr="00771F1D">
        <w:rPr>
          <w:sz w:val="28"/>
          <w:szCs w:val="28"/>
        </w:rPr>
        <w:softHyphen/>
        <w:t xml:space="preserve">сылки заинтересованным организациям для получения их отзывов. </w:t>
      </w:r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lastRenderedPageBreak/>
        <w:t xml:space="preserve"> Автореферат диссертации должен содержать в краткой форме обоснование научной темы работы, поставленные цели, методы решения, результаты и основные вопросы.</w:t>
      </w:r>
      <w:bookmarkStart w:id="22" w:name="_Toc119829873"/>
    </w:p>
    <w:p w:rsidR="005E7E20" w:rsidRDefault="005E7E20" w:rsidP="00ED4B0A">
      <w:pPr>
        <w:pStyle w:val="1"/>
        <w:tabs>
          <w:tab w:val="left" w:pos="0"/>
        </w:tabs>
        <w:spacing w:line="360" w:lineRule="auto"/>
        <w:ind w:left="0" w:right="-2" w:firstLine="709"/>
        <w:jc w:val="both"/>
        <w:rPr>
          <w:b/>
          <w:bCs/>
          <w:spacing w:val="0"/>
          <w:sz w:val="28"/>
          <w:szCs w:val="28"/>
        </w:rPr>
      </w:pPr>
    </w:p>
    <w:p w:rsidR="00771F1D" w:rsidRPr="00771F1D" w:rsidRDefault="00FF4EC4" w:rsidP="00FF4EC4">
      <w:pPr>
        <w:pStyle w:val="1"/>
        <w:tabs>
          <w:tab w:val="left" w:pos="0"/>
        </w:tabs>
        <w:spacing w:line="360" w:lineRule="auto"/>
        <w:ind w:left="0" w:right="-2" w:firstLine="709"/>
        <w:jc w:val="center"/>
        <w:rPr>
          <w:b/>
          <w:bCs/>
          <w:spacing w:val="0"/>
          <w:sz w:val="28"/>
          <w:szCs w:val="28"/>
        </w:rPr>
      </w:pPr>
      <w:r w:rsidRPr="00771F1D">
        <w:rPr>
          <w:b/>
          <w:bCs/>
          <w:spacing w:val="0"/>
          <w:sz w:val="28"/>
          <w:szCs w:val="28"/>
        </w:rPr>
        <w:t>1</w:t>
      </w:r>
      <w:r>
        <w:rPr>
          <w:b/>
          <w:bCs/>
          <w:spacing w:val="0"/>
          <w:sz w:val="28"/>
          <w:szCs w:val="28"/>
        </w:rPr>
        <w:t>3</w:t>
      </w:r>
      <w:r w:rsidRPr="00771F1D">
        <w:rPr>
          <w:b/>
          <w:bCs/>
          <w:spacing w:val="0"/>
          <w:sz w:val="28"/>
          <w:szCs w:val="28"/>
        </w:rPr>
        <w:t xml:space="preserve"> ОРГАНИЗАЦИЯ ЗАЩИТЫ ВКР</w:t>
      </w:r>
      <w:bookmarkEnd w:id="22"/>
    </w:p>
    <w:p w:rsidR="00771F1D" w:rsidRPr="00771F1D" w:rsidRDefault="00771F1D" w:rsidP="00ED4B0A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</w:p>
    <w:p w:rsidR="00771F1D" w:rsidRPr="00771F1D" w:rsidRDefault="00771F1D" w:rsidP="00ED4B0A">
      <w:pPr>
        <w:tabs>
          <w:tab w:val="left" w:pos="0"/>
          <w:tab w:val="left" w:pos="399"/>
          <w:tab w:val="left" w:pos="114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Защита ВКР (за исключением работ по закрытой тематике) проводится на открытом заседании ГАК с участием не менее двух третей ее состава и присутствием всех желающих.</w:t>
      </w:r>
    </w:p>
    <w:p w:rsidR="00771F1D" w:rsidRPr="00771F1D" w:rsidRDefault="00771F1D" w:rsidP="00FF4EC4">
      <w:pPr>
        <w:tabs>
          <w:tab w:val="left" w:pos="0"/>
          <w:tab w:val="left" w:pos="1080"/>
          <w:tab w:val="left" w:pos="1482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Секретарь ГАК делает сообщение об авторе ВКР (Ф.И.О., группа), о теме ВКР и научном руководителе (Ф.И.О., ученая степень, ученое зва</w:t>
      </w:r>
      <w:r w:rsidRPr="00771F1D">
        <w:rPr>
          <w:sz w:val="28"/>
          <w:szCs w:val="28"/>
        </w:rPr>
        <w:softHyphen/>
        <w:t>ние, должность), зачитывает справку из деканата о сданных студентом-выпускником экзаменах и зачетах и о выполнении им требований учеб</w:t>
      </w:r>
      <w:r w:rsidRPr="00771F1D">
        <w:rPr>
          <w:sz w:val="28"/>
          <w:szCs w:val="28"/>
        </w:rPr>
        <w:softHyphen/>
        <w:t xml:space="preserve">ного плана. </w:t>
      </w:r>
    </w:p>
    <w:p w:rsidR="00771F1D" w:rsidRPr="00771F1D" w:rsidRDefault="00771F1D" w:rsidP="00FF4EC4">
      <w:pPr>
        <w:tabs>
          <w:tab w:val="left" w:pos="0"/>
          <w:tab w:val="left" w:pos="1080"/>
          <w:tab w:val="left" w:pos="1482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 xml:space="preserve">Автор делает  доклад  о  содержании работы и  основных  выводах  (отводится  </w:t>
      </w:r>
      <w:r w:rsidR="005E7E20">
        <w:rPr>
          <w:sz w:val="28"/>
          <w:szCs w:val="28"/>
        </w:rPr>
        <w:t>7</w:t>
      </w:r>
      <w:r w:rsidRPr="00771F1D">
        <w:rPr>
          <w:sz w:val="28"/>
          <w:szCs w:val="28"/>
        </w:rPr>
        <w:t xml:space="preserve"> мин).</w:t>
      </w:r>
    </w:p>
    <w:p w:rsidR="00771F1D" w:rsidRPr="00771F1D" w:rsidRDefault="00771F1D" w:rsidP="00FF4EC4">
      <w:pPr>
        <w:tabs>
          <w:tab w:val="left" w:pos="-3477"/>
          <w:tab w:val="left" w:pos="0"/>
          <w:tab w:val="left" w:pos="1080"/>
          <w:tab w:val="left" w:pos="1482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Члены ГАК и присутствующие на защите задают вопросы автору, на которые он отвечает (отводится 10 мин).</w:t>
      </w:r>
    </w:p>
    <w:p w:rsidR="00771F1D" w:rsidRPr="00771F1D" w:rsidRDefault="00771F1D" w:rsidP="00FF4EC4">
      <w:pPr>
        <w:tabs>
          <w:tab w:val="left" w:pos="-3477"/>
          <w:tab w:val="left" w:pos="0"/>
          <w:tab w:val="left" w:pos="1080"/>
          <w:tab w:val="left" w:pos="1254"/>
          <w:tab w:val="left" w:pos="1482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Секретарь ГАК ведет протокол заседания Государственной Аттеста</w:t>
      </w:r>
      <w:r w:rsidRPr="00771F1D">
        <w:rPr>
          <w:sz w:val="28"/>
          <w:szCs w:val="28"/>
        </w:rPr>
        <w:softHyphen/>
        <w:t>ционной Комиссии, бланк которого находится в специальном журнале, зачитывает отзыв научного руководителя.</w:t>
      </w:r>
    </w:p>
    <w:p w:rsidR="00771F1D" w:rsidRPr="00771F1D" w:rsidRDefault="00771F1D" w:rsidP="00FF4EC4">
      <w:pPr>
        <w:tabs>
          <w:tab w:val="left" w:pos="-3477"/>
          <w:tab w:val="left" w:pos="0"/>
          <w:tab w:val="left" w:pos="1080"/>
          <w:tab w:val="left" w:pos="1254"/>
          <w:tab w:val="left" w:pos="1482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Секретарь ГАК зачитывает рецензию официального рецензента, ре</w:t>
      </w:r>
      <w:r w:rsidRPr="00771F1D">
        <w:rPr>
          <w:sz w:val="28"/>
          <w:szCs w:val="28"/>
        </w:rPr>
        <w:softHyphen/>
        <w:t>цензии и отзывы сторонних организаций и ответы на поставленные в них вопросы.</w:t>
      </w:r>
    </w:p>
    <w:p w:rsidR="00771F1D" w:rsidRPr="00771F1D" w:rsidRDefault="00771F1D" w:rsidP="00FF4EC4">
      <w:pPr>
        <w:tabs>
          <w:tab w:val="left" w:pos="-3477"/>
          <w:tab w:val="left" w:pos="0"/>
          <w:tab w:val="left" w:pos="1080"/>
          <w:tab w:val="left" w:pos="1254"/>
          <w:tab w:val="left" w:pos="1482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Решение по ВКР и результатам защиты работы члены ГАК выно</w:t>
      </w:r>
      <w:r w:rsidRPr="00771F1D">
        <w:rPr>
          <w:sz w:val="28"/>
          <w:szCs w:val="28"/>
        </w:rPr>
        <w:softHyphen/>
        <w:t>сят на закрытом заседании с указанием оценки по пятибалльной шкале и принятием рекомендации, если это целесообразно, в магистратуру для бакалавров и специалистов и о приеме в аспирантуру для магистров. На закрытом заседании ГАК могут, по их просьбе, принимать участие науч</w:t>
      </w:r>
      <w:r w:rsidRPr="00771F1D">
        <w:rPr>
          <w:sz w:val="28"/>
          <w:szCs w:val="28"/>
        </w:rPr>
        <w:softHyphen/>
        <w:t>ный руководитель и официальные рецензенты. В случае равного разделе</w:t>
      </w:r>
      <w:r w:rsidRPr="00771F1D">
        <w:rPr>
          <w:sz w:val="28"/>
          <w:szCs w:val="28"/>
        </w:rPr>
        <w:softHyphen/>
        <w:t xml:space="preserve">ния мнений об оценке </w:t>
      </w:r>
      <w:r w:rsidRPr="00771F1D">
        <w:rPr>
          <w:sz w:val="28"/>
          <w:szCs w:val="28"/>
        </w:rPr>
        <w:lastRenderedPageBreak/>
        <w:t>защиты ВКР среди членов ГАК, окончательное ре</w:t>
      </w:r>
      <w:r w:rsidRPr="00771F1D">
        <w:rPr>
          <w:sz w:val="28"/>
          <w:szCs w:val="28"/>
        </w:rPr>
        <w:softHyphen/>
        <w:t>шение принимается председателем комиссии.</w:t>
      </w:r>
    </w:p>
    <w:p w:rsidR="00771F1D" w:rsidRPr="00771F1D" w:rsidRDefault="00771F1D" w:rsidP="00FF4EC4">
      <w:pPr>
        <w:tabs>
          <w:tab w:val="left" w:pos="-3477"/>
          <w:tab w:val="left" w:pos="0"/>
          <w:tab w:val="left" w:pos="1080"/>
          <w:tab w:val="left" w:pos="1482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После окончания закрытого заседания Государственной аттестаци</w:t>
      </w:r>
      <w:r w:rsidRPr="00771F1D">
        <w:rPr>
          <w:sz w:val="28"/>
          <w:szCs w:val="28"/>
        </w:rPr>
        <w:softHyphen/>
        <w:t>онной комиссии председатель ГАК сообщает студентам решение комис</w:t>
      </w:r>
      <w:r w:rsidRPr="00771F1D">
        <w:rPr>
          <w:sz w:val="28"/>
          <w:szCs w:val="28"/>
        </w:rPr>
        <w:softHyphen/>
        <w:t>сии:</w:t>
      </w:r>
    </w:p>
    <w:p w:rsidR="00771F1D" w:rsidRPr="00044CEA" w:rsidRDefault="00771F1D" w:rsidP="00FF4EC4">
      <w:pPr>
        <w:numPr>
          <w:ilvl w:val="0"/>
          <w:numId w:val="4"/>
        </w:numPr>
        <w:tabs>
          <w:tab w:val="left" w:pos="0"/>
          <w:tab w:val="left" w:pos="399"/>
          <w:tab w:val="left" w:pos="969"/>
          <w:tab w:val="left" w:pos="1197"/>
          <w:tab w:val="left" w:pos="1482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044CEA">
        <w:rPr>
          <w:sz w:val="28"/>
          <w:szCs w:val="28"/>
        </w:rPr>
        <w:t xml:space="preserve">результаты защиты ВКР, определяющиеся оценками </w:t>
      </w:r>
      <w:r w:rsidR="00ED4B0A" w:rsidRPr="00044CEA">
        <w:rPr>
          <w:sz w:val="28"/>
          <w:szCs w:val="28"/>
        </w:rPr>
        <w:t>«</w:t>
      </w:r>
      <w:r w:rsidRPr="00044CEA">
        <w:rPr>
          <w:sz w:val="28"/>
          <w:szCs w:val="28"/>
        </w:rPr>
        <w:t>отлично</w:t>
      </w:r>
      <w:r w:rsidR="00ED4B0A" w:rsidRPr="00044CEA">
        <w:rPr>
          <w:sz w:val="28"/>
          <w:szCs w:val="28"/>
        </w:rPr>
        <w:t>»</w:t>
      </w:r>
      <w:r w:rsidRPr="00044CEA">
        <w:rPr>
          <w:sz w:val="28"/>
          <w:szCs w:val="28"/>
        </w:rPr>
        <w:t xml:space="preserve">, </w:t>
      </w:r>
      <w:r w:rsidR="00ED4B0A" w:rsidRPr="00044CEA">
        <w:rPr>
          <w:sz w:val="28"/>
          <w:szCs w:val="28"/>
        </w:rPr>
        <w:t>«</w:t>
      </w:r>
      <w:r w:rsidR="00044CEA" w:rsidRPr="00044CEA">
        <w:rPr>
          <w:sz w:val="28"/>
          <w:szCs w:val="28"/>
        </w:rPr>
        <w:t>хо</w:t>
      </w:r>
      <w:r w:rsidRPr="00044CEA">
        <w:rPr>
          <w:sz w:val="28"/>
          <w:szCs w:val="28"/>
        </w:rPr>
        <w:t>рошо</w:t>
      </w:r>
      <w:r w:rsidR="00ED4B0A" w:rsidRPr="00044CEA">
        <w:rPr>
          <w:sz w:val="28"/>
          <w:szCs w:val="28"/>
        </w:rPr>
        <w:t>»</w:t>
      </w:r>
      <w:r w:rsidRPr="00044CEA">
        <w:rPr>
          <w:sz w:val="28"/>
          <w:szCs w:val="28"/>
        </w:rPr>
        <w:t>,</w:t>
      </w:r>
      <w:r w:rsidR="00044CEA">
        <w:rPr>
          <w:sz w:val="28"/>
          <w:szCs w:val="28"/>
        </w:rPr>
        <w:t xml:space="preserve"> </w:t>
      </w:r>
      <w:bookmarkStart w:id="23" w:name="_GoBack"/>
      <w:bookmarkEnd w:id="23"/>
      <w:r w:rsidR="00ED4B0A" w:rsidRPr="00044CEA">
        <w:rPr>
          <w:sz w:val="28"/>
          <w:szCs w:val="28"/>
        </w:rPr>
        <w:t>«</w:t>
      </w:r>
      <w:r w:rsidRPr="00044CEA">
        <w:rPr>
          <w:sz w:val="28"/>
          <w:szCs w:val="28"/>
        </w:rPr>
        <w:t>удовлетворительно</w:t>
      </w:r>
      <w:r w:rsidR="00ED4B0A" w:rsidRPr="00044CEA">
        <w:rPr>
          <w:sz w:val="28"/>
          <w:szCs w:val="28"/>
        </w:rPr>
        <w:t>»</w:t>
      </w:r>
      <w:r w:rsidRPr="00044CEA">
        <w:rPr>
          <w:sz w:val="28"/>
          <w:szCs w:val="28"/>
        </w:rPr>
        <w:t xml:space="preserve">, </w:t>
      </w:r>
      <w:r w:rsidR="00ED4B0A" w:rsidRPr="00044CEA">
        <w:rPr>
          <w:sz w:val="28"/>
          <w:szCs w:val="28"/>
        </w:rPr>
        <w:t>«</w:t>
      </w:r>
      <w:r w:rsidRPr="00044CEA">
        <w:rPr>
          <w:sz w:val="28"/>
          <w:szCs w:val="28"/>
        </w:rPr>
        <w:t>неудовлетворительно</w:t>
      </w:r>
      <w:r w:rsidR="00ED4B0A" w:rsidRPr="00044CEA">
        <w:rPr>
          <w:sz w:val="28"/>
          <w:szCs w:val="28"/>
        </w:rPr>
        <w:t>»</w:t>
      </w:r>
      <w:r w:rsidRPr="00044CEA">
        <w:rPr>
          <w:sz w:val="28"/>
          <w:szCs w:val="28"/>
        </w:rPr>
        <w:t>;</w:t>
      </w:r>
    </w:p>
    <w:p w:rsidR="00771F1D" w:rsidRPr="00771F1D" w:rsidRDefault="00771F1D" w:rsidP="00FF4EC4">
      <w:pPr>
        <w:numPr>
          <w:ilvl w:val="0"/>
          <w:numId w:val="4"/>
        </w:numPr>
        <w:tabs>
          <w:tab w:val="left" w:pos="0"/>
          <w:tab w:val="left" w:pos="399"/>
          <w:tab w:val="left" w:pos="969"/>
          <w:tab w:val="left" w:pos="1197"/>
          <w:tab w:val="left" w:pos="1482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рекомендации в магистратуру ил</w:t>
      </w:r>
      <w:r w:rsidR="00044CEA">
        <w:rPr>
          <w:sz w:val="28"/>
          <w:szCs w:val="28"/>
        </w:rPr>
        <w:t>и аспирантуру (если таковые име</w:t>
      </w:r>
      <w:r w:rsidRPr="00771F1D">
        <w:rPr>
          <w:sz w:val="28"/>
          <w:szCs w:val="28"/>
        </w:rPr>
        <w:t>ются).</w:t>
      </w:r>
    </w:p>
    <w:p w:rsidR="00771F1D" w:rsidRPr="00771F1D" w:rsidRDefault="00771F1D" w:rsidP="00FF4EC4">
      <w:pPr>
        <w:tabs>
          <w:tab w:val="left" w:pos="0"/>
          <w:tab w:val="left" w:pos="1197"/>
          <w:tab w:val="left" w:pos="1482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После защиты ВКР: экземпляр БР хранится на выпускающей ка</w:t>
      </w:r>
      <w:r w:rsidRPr="00771F1D">
        <w:rPr>
          <w:sz w:val="28"/>
          <w:szCs w:val="28"/>
        </w:rPr>
        <w:softHyphen/>
        <w:t>федре в течение трех лет; экземпляр ДП (ДР) хранится на выпускающей кафедре в течение пяти  лет; экземпляр МД по специальному акту  не позднее двух недель передается секретарем ГАК в библиотеку КГЭУ для хранения и научного использования в течение пяти лет.</w:t>
      </w:r>
    </w:p>
    <w:p w:rsidR="00771F1D" w:rsidRPr="00771F1D" w:rsidRDefault="00771F1D" w:rsidP="00FF4EC4">
      <w:pPr>
        <w:tabs>
          <w:tab w:val="left" w:pos="0"/>
          <w:tab w:val="left" w:pos="399"/>
          <w:tab w:val="left" w:pos="1026"/>
          <w:tab w:val="left" w:pos="119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Второй экземпляр диссертации и дискета хранятся на выпускающей кафедре. Хранение МД на кафедрах может быть организовано и только на магнитных носителях.</w:t>
      </w:r>
    </w:p>
    <w:p w:rsidR="0057171F" w:rsidRPr="00771F1D" w:rsidRDefault="00771F1D" w:rsidP="00FF4EC4">
      <w:pPr>
        <w:tabs>
          <w:tab w:val="left" w:pos="0"/>
          <w:tab w:val="left" w:pos="1197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71F1D">
        <w:rPr>
          <w:sz w:val="28"/>
          <w:szCs w:val="28"/>
        </w:rPr>
        <w:t>Протоколы заседаний ГАК, подписанные председателем и всеми членами ГАК, передаются в учебное управление университета для ана</w:t>
      </w:r>
      <w:r w:rsidRPr="00771F1D">
        <w:rPr>
          <w:sz w:val="28"/>
          <w:szCs w:val="28"/>
        </w:rPr>
        <w:softHyphen/>
        <w:t>лиза и хранения.</w:t>
      </w:r>
    </w:p>
    <w:sectPr w:rsidR="0057171F" w:rsidRPr="00771F1D" w:rsidSect="005E7E20">
      <w:headerReference w:type="even" r:id="rId10"/>
      <w:footerReference w:type="even" r:id="rId11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66" w:rsidRDefault="000D7E66" w:rsidP="00771F1D">
      <w:r>
        <w:separator/>
      </w:r>
    </w:p>
  </w:endnote>
  <w:endnote w:type="continuationSeparator" w:id="1">
    <w:p w:rsidR="000D7E66" w:rsidRDefault="000D7E66" w:rsidP="00771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80" w:rsidRDefault="00273D4B" w:rsidP="00BF1D80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1D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1D80" w:rsidRDefault="00BF1D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66" w:rsidRDefault="000D7E66" w:rsidP="00771F1D">
      <w:r>
        <w:separator/>
      </w:r>
    </w:p>
  </w:footnote>
  <w:footnote w:type="continuationSeparator" w:id="1">
    <w:p w:rsidR="000D7E66" w:rsidRDefault="000D7E66" w:rsidP="00771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80" w:rsidRDefault="00273D4B" w:rsidP="00BF1D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1D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1D80" w:rsidRDefault="00BF1D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E3E"/>
    <w:multiLevelType w:val="multilevel"/>
    <w:tmpl w:val="F9B6652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Restart w:val="0"/>
      <w:isLgl/>
      <w:lvlText w:val="%1.%2"/>
      <w:lvlJc w:val="left"/>
      <w:pPr>
        <w:tabs>
          <w:tab w:val="num" w:pos="792"/>
        </w:tabs>
        <w:ind w:left="11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A1A158C"/>
    <w:multiLevelType w:val="multilevel"/>
    <w:tmpl w:val="97EA69D4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0272726"/>
    <w:multiLevelType w:val="multilevel"/>
    <w:tmpl w:val="CC0686F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Restart w:val="0"/>
      <w:isLgl/>
      <w:lvlText w:val="%1.%2"/>
      <w:lvlJc w:val="left"/>
      <w:pPr>
        <w:tabs>
          <w:tab w:val="num" w:pos="792"/>
        </w:tabs>
        <w:ind w:left="11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5F41570"/>
    <w:multiLevelType w:val="multilevel"/>
    <w:tmpl w:val="073CDD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Restart w:val="0"/>
      <w:isLgl/>
      <w:lvlText w:val="%1.%2"/>
      <w:lvlJc w:val="left"/>
      <w:pPr>
        <w:tabs>
          <w:tab w:val="num" w:pos="792"/>
        </w:tabs>
        <w:ind w:left="851" w:hanging="154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9BE5B4F"/>
    <w:multiLevelType w:val="multilevel"/>
    <w:tmpl w:val="5D480108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8"/>
        </w:tabs>
        <w:ind w:left="94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5">
    <w:nsid w:val="3B7F421B"/>
    <w:multiLevelType w:val="multilevel"/>
    <w:tmpl w:val="09F456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7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6">
    <w:nsid w:val="43310278"/>
    <w:multiLevelType w:val="hybridMultilevel"/>
    <w:tmpl w:val="CEC041A6"/>
    <w:lvl w:ilvl="0" w:tplc="EAB22B94">
      <w:start w:val="1"/>
      <w:numFmt w:val="bullet"/>
      <w:lvlText w:val=""/>
      <w:lvlJc w:val="left"/>
      <w:pPr>
        <w:tabs>
          <w:tab w:val="num" w:pos="1307"/>
        </w:tabs>
        <w:ind w:left="60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3AF409C"/>
    <w:multiLevelType w:val="hybridMultilevel"/>
    <w:tmpl w:val="AA227DD4"/>
    <w:lvl w:ilvl="0" w:tplc="E01ABF0E">
      <w:start w:val="1"/>
      <w:numFmt w:val="bullet"/>
      <w:lvlText w:val=""/>
      <w:lvlJc w:val="left"/>
      <w:pPr>
        <w:tabs>
          <w:tab w:val="num" w:pos="3328"/>
        </w:tabs>
        <w:ind w:left="2477" w:firstLine="309"/>
      </w:pPr>
      <w:rPr>
        <w:rFonts w:ascii="Symbol" w:hAnsi="Symbol" w:hint="default"/>
        <w:color w:val="auto"/>
      </w:rPr>
    </w:lvl>
    <w:lvl w:ilvl="1" w:tplc="D2D6FE96">
      <w:start w:val="1"/>
      <w:numFmt w:val="bullet"/>
      <w:lvlText w:val=""/>
      <w:lvlJc w:val="left"/>
      <w:pPr>
        <w:tabs>
          <w:tab w:val="num" w:pos="2477"/>
        </w:tabs>
        <w:ind w:left="1626" w:firstLine="3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8">
    <w:nsid w:val="49D77E06"/>
    <w:multiLevelType w:val="hybridMultilevel"/>
    <w:tmpl w:val="0F72FA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4396345"/>
    <w:multiLevelType w:val="hybridMultilevel"/>
    <w:tmpl w:val="24CC19B2"/>
    <w:lvl w:ilvl="0" w:tplc="54EE90CE">
      <w:start w:val="1"/>
      <w:numFmt w:val="bullet"/>
      <w:lvlText w:val=""/>
      <w:lvlJc w:val="left"/>
      <w:pPr>
        <w:tabs>
          <w:tab w:val="num" w:pos="2477"/>
        </w:tabs>
        <w:ind w:left="1626" w:firstLine="309"/>
      </w:pPr>
      <w:rPr>
        <w:rFonts w:ascii="Symbol" w:hAnsi="Symbol" w:hint="default"/>
        <w:color w:val="auto"/>
      </w:rPr>
    </w:lvl>
    <w:lvl w:ilvl="1" w:tplc="3B801DD2">
      <w:start w:val="1"/>
      <w:numFmt w:val="bullet"/>
      <w:lvlText w:val=""/>
      <w:lvlJc w:val="left"/>
      <w:pPr>
        <w:tabs>
          <w:tab w:val="num" w:pos="1622"/>
        </w:tabs>
        <w:ind w:left="771" w:firstLine="3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FA7E3E"/>
    <w:multiLevelType w:val="hybridMultilevel"/>
    <w:tmpl w:val="DACE92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DF67370"/>
    <w:multiLevelType w:val="multilevel"/>
    <w:tmpl w:val="D31EC8A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4"/>
        </w:tabs>
        <w:ind w:left="22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68"/>
        </w:tabs>
        <w:ind w:left="4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2"/>
        </w:tabs>
        <w:ind w:left="6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76"/>
        </w:tabs>
        <w:ind w:left="8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00"/>
        </w:tabs>
        <w:ind w:left="10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84"/>
        </w:tabs>
        <w:ind w:left="12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08"/>
        </w:tabs>
        <w:ind w:left="142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92"/>
        </w:tabs>
        <w:ind w:left="16392" w:hanging="1800"/>
      </w:pPr>
      <w:rPr>
        <w:rFonts w:hint="default"/>
      </w:rPr>
    </w:lvl>
  </w:abstractNum>
  <w:abstractNum w:abstractNumId="12">
    <w:nsid w:val="617C0BCB"/>
    <w:multiLevelType w:val="hybridMultilevel"/>
    <w:tmpl w:val="1FF0A2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2064D69"/>
    <w:multiLevelType w:val="hybridMultilevel"/>
    <w:tmpl w:val="DD0217A6"/>
    <w:lvl w:ilvl="0" w:tplc="325E9B64">
      <w:start w:val="1"/>
      <w:numFmt w:val="bullet"/>
      <w:lvlText w:val=""/>
      <w:lvlJc w:val="left"/>
      <w:pPr>
        <w:tabs>
          <w:tab w:val="num" w:pos="3053"/>
        </w:tabs>
        <w:ind w:left="2202" w:firstLine="3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4">
    <w:nsid w:val="6209349E"/>
    <w:multiLevelType w:val="hybridMultilevel"/>
    <w:tmpl w:val="C178A342"/>
    <w:lvl w:ilvl="0" w:tplc="4FE6BA0E">
      <w:start w:val="1"/>
      <w:numFmt w:val="bullet"/>
      <w:lvlText w:val=""/>
      <w:lvlJc w:val="left"/>
      <w:pPr>
        <w:tabs>
          <w:tab w:val="num" w:pos="3053"/>
        </w:tabs>
        <w:ind w:left="2202" w:firstLine="30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5">
    <w:nsid w:val="64F30AE5"/>
    <w:multiLevelType w:val="hybridMultilevel"/>
    <w:tmpl w:val="4CF6DEDA"/>
    <w:lvl w:ilvl="0" w:tplc="EAB22B94">
      <w:start w:val="1"/>
      <w:numFmt w:val="bullet"/>
      <w:lvlText w:val=""/>
      <w:lvlJc w:val="left"/>
      <w:pPr>
        <w:tabs>
          <w:tab w:val="num" w:pos="1247"/>
        </w:tabs>
        <w:ind w:left="0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B2D21"/>
    <w:multiLevelType w:val="hybridMultilevel"/>
    <w:tmpl w:val="1AB0130A"/>
    <w:lvl w:ilvl="0" w:tplc="325E9B64">
      <w:start w:val="1"/>
      <w:numFmt w:val="bullet"/>
      <w:lvlText w:val=""/>
      <w:lvlJc w:val="left"/>
      <w:pPr>
        <w:tabs>
          <w:tab w:val="num" w:pos="2473"/>
        </w:tabs>
        <w:ind w:left="1622" w:firstLine="3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65481"/>
    <w:multiLevelType w:val="hybridMultilevel"/>
    <w:tmpl w:val="35627CFA"/>
    <w:lvl w:ilvl="0" w:tplc="3DAA2BE2">
      <w:start w:val="1"/>
      <w:numFmt w:val="bullet"/>
      <w:lvlText w:val=""/>
      <w:lvlJc w:val="left"/>
      <w:pPr>
        <w:tabs>
          <w:tab w:val="num" w:pos="1622"/>
        </w:tabs>
        <w:ind w:left="771" w:firstLine="309"/>
      </w:pPr>
      <w:rPr>
        <w:rFonts w:ascii="Symbol" w:hAnsi="Symbol" w:hint="default"/>
        <w:color w:val="auto"/>
      </w:rPr>
    </w:lvl>
    <w:lvl w:ilvl="1" w:tplc="3DAA2BE2">
      <w:start w:val="1"/>
      <w:numFmt w:val="bullet"/>
      <w:lvlText w:val=""/>
      <w:lvlJc w:val="left"/>
      <w:pPr>
        <w:tabs>
          <w:tab w:val="num" w:pos="1622"/>
        </w:tabs>
        <w:ind w:left="771" w:firstLine="3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4031B4"/>
    <w:multiLevelType w:val="hybridMultilevel"/>
    <w:tmpl w:val="D15E7A3C"/>
    <w:lvl w:ilvl="0" w:tplc="EAB22B94">
      <w:start w:val="1"/>
      <w:numFmt w:val="bullet"/>
      <w:lvlText w:val=""/>
      <w:lvlJc w:val="left"/>
      <w:pPr>
        <w:tabs>
          <w:tab w:val="num" w:pos="1307"/>
        </w:tabs>
        <w:ind w:left="60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4B63AED"/>
    <w:multiLevelType w:val="hybridMultilevel"/>
    <w:tmpl w:val="97A4EFE4"/>
    <w:lvl w:ilvl="0" w:tplc="EAB22B94">
      <w:start w:val="1"/>
      <w:numFmt w:val="bullet"/>
      <w:lvlText w:val=""/>
      <w:lvlJc w:val="left"/>
      <w:pPr>
        <w:tabs>
          <w:tab w:val="num" w:pos="1247"/>
        </w:tabs>
        <w:ind w:left="0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32791B"/>
    <w:multiLevelType w:val="hybridMultilevel"/>
    <w:tmpl w:val="CA828742"/>
    <w:lvl w:ilvl="0" w:tplc="EAB22B94">
      <w:start w:val="1"/>
      <w:numFmt w:val="bullet"/>
      <w:lvlText w:val=""/>
      <w:lvlJc w:val="left"/>
      <w:pPr>
        <w:tabs>
          <w:tab w:val="num" w:pos="1247"/>
        </w:tabs>
        <w:ind w:left="0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965887"/>
    <w:multiLevelType w:val="hybridMultilevel"/>
    <w:tmpl w:val="3C2A872A"/>
    <w:lvl w:ilvl="0" w:tplc="E01ABF0E">
      <w:start w:val="1"/>
      <w:numFmt w:val="bullet"/>
      <w:lvlText w:val=""/>
      <w:lvlJc w:val="left"/>
      <w:pPr>
        <w:tabs>
          <w:tab w:val="num" w:pos="2473"/>
        </w:tabs>
        <w:ind w:left="1622" w:firstLine="309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9664A2"/>
    <w:multiLevelType w:val="hybridMultilevel"/>
    <w:tmpl w:val="C960E4AA"/>
    <w:lvl w:ilvl="0" w:tplc="EAB22B94">
      <w:start w:val="1"/>
      <w:numFmt w:val="bullet"/>
      <w:lvlText w:val=""/>
      <w:lvlJc w:val="left"/>
      <w:pPr>
        <w:tabs>
          <w:tab w:val="num" w:pos="1247"/>
        </w:tabs>
        <w:ind w:left="0" w:firstLine="851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21"/>
  </w:num>
  <w:num w:numId="5">
    <w:abstractNumId w:val="7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22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5"/>
  </w:num>
  <w:num w:numId="18">
    <w:abstractNumId w:val="19"/>
  </w:num>
  <w:num w:numId="19">
    <w:abstractNumId w:val="6"/>
  </w:num>
  <w:num w:numId="20">
    <w:abstractNumId w:val="18"/>
  </w:num>
  <w:num w:numId="21">
    <w:abstractNumId w:val="10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F1D"/>
    <w:rsid w:val="00044CEA"/>
    <w:rsid w:val="000D7E66"/>
    <w:rsid w:val="001D204E"/>
    <w:rsid w:val="00273D4B"/>
    <w:rsid w:val="003B5CEA"/>
    <w:rsid w:val="003C7202"/>
    <w:rsid w:val="0057171F"/>
    <w:rsid w:val="005E7E20"/>
    <w:rsid w:val="00771F1D"/>
    <w:rsid w:val="00AB5D02"/>
    <w:rsid w:val="00BF1D80"/>
    <w:rsid w:val="00ED4B0A"/>
    <w:rsid w:val="00F562C5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D"/>
    <w:pPr>
      <w:keepNext/>
      <w:widowControl w:val="0"/>
      <w:shd w:val="clear" w:color="auto" w:fill="FFFFFF"/>
      <w:autoSpaceDE w:val="0"/>
      <w:autoSpaceDN w:val="0"/>
      <w:adjustRightInd w:val="0"/>
      <w:ind w:left="77"/>
      <w:jc w:val="right"/>
      <w:outlineLvl w:val="0"/>
    </w:pPr>
    <w:rPr>
      <w:color w:val="000000"/>
      <w:spacing w:val="-13"/>
      <w:sz w:val="25"/>
      <w:szCs w:val="25"/>
    </w:rPr>
  </w:style>
  <w:style w:type="paragraph" w:styleId="2">
    <w:name w:val="heading 2"/>
    <w:basedOn w:val="a"/>
    <w:next w:val="a"/>
    <w:link w:val="20"/>
    <w:qFormat/>
    <w:rsid w:val="00771F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1F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1F1D"/>
    <w:pPr>
      <w:keepNext/>
      <w:widowControl w:val="0"/>
      <w:shd w:val="clear" w:color="auto" w:fill="FFFFFF"/>
      <w:autoSpaceDE w:val="0"/>
      <w:autoSpaceDN w:val="0"/>
      <w:adjustRightInd w:val="0"/>
      <w:spacing w:before="1162" w:line="600" w:lineRule="exact"/>
      <w:ind w:left="3739"/>
      <w:outlineLvl w:val="3"/>
    </w:pPr>
    <w:rPr>
      <w:color w:val="000000"/>
      <w:spacing w:val="46"/>
      <w:sz w:val="29"/>
      <w:szCs w:val="29"/>
    </w:rPr>
  </w:style>
  <w:style w:type="paragraph" w:styleId="6">
    <w:name w:val="heading 6"/>
    <w:basedOn w:val="a"/>
    <w:next w:val="a"/>
    <w:link w:val="60"/>
    <w:qFormat/>
    <w:rsid w:val="00771F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71F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71F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71F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D"/>
    <w:rPr>
      <w:rFonts w:ascii="Times New Roman" w:eastAsia="Times New Roman" w:hAnsi="Times New Roman" w:cs="Times New Roman"/>
      <w:color w:val="000000"/>
      <w:spacing w:val="-13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71F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1F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1F1D"/>
    <w:rPr>
      <w:rFonts w:ascii="Times New Roman" w:eastAsia="Times New Roman" w:hAnsi="Times New Roman" w:cs="Times New Roman"/>
      <w:color w:val="000000"/>
      <w:spacing w:val="46"/>
      <w:sz w:val="29"/>
      <w:szCs w:val="29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71F1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7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1F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1F1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77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71F1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771F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rsid w:val="00771F1D"/>
    <w:pPr>
      <w:ind w:left="240"/>
    </w:pPr>
  </w:style>
  <w:style w:type="paragraph" w:styleId="11">
    <w:name w:val="toc 1"/>
    <w:basedOn w:val="a"/>
    <w:next w:val="a"/>
    <w:autoRedefine/>
    <w:semiHidden/>
    <w:rsid w:val="00771F1D"/>
    <w:pPr>
      <w:tabs>
        <w:tab w:val="right" w:leader="dot" w:pos="9063"/>
      </w:tabs>
      <w:ind w:left="1596" w:hanging="1596"/>
    </w:pPr>
    <w:rPr>
      <w:bCs/>
      <w:noProof/>
    </w:rPr>
  </w:style>
  <w:style w:type="character" w:styleId="a6">
    <w:name w:val="Hyperlink"/>
    <w:rsid w:val="00771F1D"/>
    <w:rPr>
      <w:color w:val="0000FF"/>
      <w:u w:val="single"/>
    </w:rPr>
  </w:style>
  <w:style w:type="paragraph" w:styleId="a7">
    <w:name w:val="Body Text Indent"/>
    <w:basedOn w:val="a"/>
    <w:link w:val="a8"/>
    <w:rsid w:val="00771F1D"/>
    <w:pPr>
      <w:widowControl w:val="0"/>
      <w:tabs>
        <w:tab w:val="left" w:pos="284"/>
        <w:tab w:val="left" w:pos="8222"/>
      </w:tabs>
      <w:autoSpaceDE w:val="0"/>
      <w:autoSpaceDN w:val="0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771F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771F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1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71F1D"/>
    <w:pPr>
      <w:widowControl w:val="0"/>
      <w:autoSpaceDE w:val="0"/>
      <w:autoSpaceDN w:val="0"/>
      <w:spacing w:after="0" w:line="240" w:lineRule="auto"/>
      <w:ind w:left="4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rsid w:val="00771F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71F1D"/>
  </w:style>
  <w:style w:type="paragraph" w:styleId="ac">
    <w:name w:val="Balloon Text"/>
    <w:basedOn w:val="a"/>
    <w:link w:val="ad"/>
    <w:semiHidden/>
    <w:rsid w:val="00771F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71F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D"/>
    <w:pPr>
      <w:keepNext/>
      <w:widowControl w:val="0"/>
      <w:shd w:val="clear" w:color="auto" w:fill="FFFFFF"/>
      <w:autoSpaceDE w:val="0"/>
      <w:autoSpaceDN w:val="0"/>
      <w:adjustRightInd w:val="0"/>
      <w:ind w:left="77"/>
      <w:jc w:val="right"/>
      <w:outlineLvl w:val="0"/>
    </w:pPr>
    <w:rPr>
      <w:color w:val="000000"/>
      <w:spacing w:val="-13"/>
      <w:sz w:val="25"/>
      <w:szCs w:val="25"/>
    </w:rPr>
  </w:style>
  <w:style w:type="paragraph" w:styleId="2">
    <w:name w:val="heading 2"/>
    <w:basedOn w:val="a"/>
    <w:next w:val="a"/>
    <w:link w:val="20"/>
    <w:qFormat/>
    <w:rsid w:val="00771F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1F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1F1D"/>
    <w:pPr>
      <w:keepNext/>
      <w:widowControl w:val="0"/>
      <w:shd w:val="clear" w:color="auto" w:fill="FFFFFF"/>
      <w:autoSpaceDE w:val="0"/>
      <w:autoSpaceDN w:val="0"/>
      <w:adjustRightInd w:val="0"/>
      <w:spacing w:before="1162" w:line="600" w:lineRule="exact"/>
      <w:ind w:left="3739"/>
      <w:outlineLvl w:val="3"/>
    </w:pPr>
    <w:rPr>
      <w:color w:val="000000"/>
      <w:spacing w:val="46"/>
      <w:sz w:val="29"/>
      <w:szCs w:val="29"/>
    </w:rPr>
  </w:style>
  <w:style w:type="paragraph" w:styleId="6">
    <w:name w:val="heading 6"/>
    <w:basedOn w:val="a"/>
    <w:next w:val="a"/>
    <w:link w:val="60"/>
    <w:qFormat/>
    <w:rsid w:val="00771F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71F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71F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71F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D"/>
    <w:rPr>
      <w:rFonts w:ascii="Times New Roman" w:eastAsia="Times New Roman" w:hAnsi="Times New Roman" w:cs="Times New Roman"/>
      <w:color w:val="000000"/>
      <w:spacing w:val="-13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71F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1F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1F1D"/>
    <w:rPr>
      <w:rFonts w:ascii="Times New Roman" w:eastAsia="Times New Roman" w:hAnsi="Times New Roman" w:cs="Times New Roman"/>
      <w:color w:val="000000"/>
      <w:spacing w:val="46"/>
      <w:sz w:val="29"/>
      <w:szCs w:val="29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71F1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7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1F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1F1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77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71F1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771F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rsid w:val="00771F1D"/>
    <w:pPr>
      <w:ind w:left="240"/>
    </w:pPr>
  </w:style>
  <w:style w:type="paragraph" w:styleId="11">
    <w:name w:val="toc 1"/>
    <w:basedOn w:val="a"/>
    <w:next w:val="a"/>
    <w:autoRedefine/>
    <w:semiHidden/>
    <w:rsid w:val="00771F1D"/>
    <w:pPr>
      <w:tabs>
        <w:tab w:val="right" w:leader="dot" w:pos="9063"/>
      </w:tabs>
      <w:ind w:left="1596" w:hanging="1596"/>
    </w:pPr>
    <w:rPr>
      <w:bCs/>
      <w:noProof/>
    </w:rPr>
  </w:style>
  <w:style w:type="character" w:styleId="a6">
    <w:name w:val="Hyperlink"/>
    <w:rsid w:val="00771F1D"/>
    <w:rPr>
      <w:color w:val="0000FF"/>
      <w:u w:val="single"/>
    </w:rPr>
  </w:style>
  <w:style w:type="paragraph" w:styleId="a7">
    <w:name w:val="Body Text Indent"/>
    <w:basedOn w:val="a"/>
    <w:link w:val="a8"/>
    <w:rsid w:val="00771F1D"/>
    <w:pPr>
      <w:widowControl w:val="0"/>
      <w:tabs>
        <w:tab w:val="left" w:pos="284"/>
        <w:tab w:val="left" w:pos="8222"/>
      </w:tabs>
      <w:autoSpaceDE w:val="0"/>
      <w:autoSpaceDN w:val="0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771F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771F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1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71F1D"/>
    <w:pPr>
      <w:widowControl w:val="0"/>
      <w:autoSpaceDE w:val="0"/>
      <w:autoSpaceDN w:val="0"/>
      <w:spacing w:after="0" w:line="240" w:lineRule="auto"/>
      <w:ind w:left="4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rsid w:val="00771F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71F1D"/>
  </w:style>
  <w:style w:type="paragraph" w:styleId="ac">
    <w:name w:val="Balloon Text"/>
    <w:basedOn w:val="a"/>
    <w:link w:val="ad"/>
    <w:semiHidden/>
    <w:rsid w:val="00771F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71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6474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2015-11-11T11:45:00Z</dcterms:created>
  <dcterms:modified xsi:type="dcterms:W3CDTF">2015-11-11T11:45:00Z</dcterms:modified>
</cp:coreProperties>
</file>