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39" w:rsidRPr="00671039" w:rsidRDefault="00671039" w:rsidP="00671039">
      <w:pPr>
        <w:shd w:val="clear" w:color="auto" w:fill="FFFFFF"/>
        <w:tabs>
          <w:tab w:val="left" w:pos="312"/>
        </w:tabs>
        <w:spacing w:line="360" w:lineRule="auto"/>
        <w:jc w:val="both"/>
        <w:rPr>
          <w:color w:val="000000"/>
          <w:spacing w:val="-3"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Дисциплина: </w:t>
      </w:r>
      <w:r>
        <w:rPr>
          <w:color w:val="000000"/>
          <w:spacing w:val="-3"/>
          <w:sz w:val="24"/>
          <w:szCs w:val="24"/>
        </w:rPr>
        <w:t>Современные системы технологий.</w:t>
      </w:r>
    </w:p>
    <w:p w:rsidR="00671039" w:rsidRDefault="00671039" w:rsidP="00671039">
      <w:pPr>
        <w:shd w:val="clear" w:color="auto" w:fill="FFFFFF"/>
        <w:tabs>
          <w:tab w:val="left" w:pos="312"/>
        </w:tabs>
        <w:spacing w:line="360" w:lineRule="auto"/>
        <w:jc w:val="both"/>
        <w:rPr>
          <w:i/>
          <w:color w:val="000000"/>
          <w:spacing w:val="-3"/>
          <w:sz w:val="24"/>
          <w:szCs w:val="24"/>
        </w:rPr>
      </w:pPr>
    </w:p>
    <w:p w:rsidR="00671039" w:rsidRPr="00671039" w:rsidRDefault="00671039" w:rsidP="00671039">
      <w:pPr>
        <w:shd w:val="clear" w:color="auto" w:fill="FFFFFF"/>
        <w:tabs>
          <w:tab w:val="left" w:pos="312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 w:rsidRPr="00671039">
        <w:rPr>
          <w:i/>
          <w:color w:val="000000"/>
          <w:spacing w:val="-3"/>
          <w:sz w:val="24"/>
          <w:szCs w:val="24"/>
        </w:rPr>
        <w:t xml:space="preserve">Тема реферата: </w:t>
      </w:r>
      <w:r>
        <w:rPr>
          <w:color w:val="000000"/>
          <w:spacing w:val="-3"/>
          <w:sz w:val="24"/>
          <w:szCs w:val="24"/>
        </w:rPr>
        <w:t xml:space="preserve"> </w:t>
      </w:r>
      <w:r w:rsidRPr="00671039">
        <w:rPr>
          <w:color w:val="000000"/>
          <w:spacing w:val="-3"/>
          <w:sz w:val="24"/>
          <w:szCs w:val="24"/>
        </w:rPr>
        <w:t xml:space="preserve">Технико-экономический анализ и принципы управления технологическим </w:t>
      </w:r>
      <w:r w:rsidRPr="00671039">
        <w:rPr>
          <w:color w:val="000000"/>
          <w:spacing w:val="-5"/>
          <w:sz w:val="24"/>
          <w:szCs w:val="24"/>
        </w:rPr>
        <w:t>процессом производства макаронных изделий.</w:t>
      </w:r>
    </w:p>
    <w:p w:rsidR="00671039" w:rsidRDefault="00671039" w:rsidP="00671039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-5"/>
          <w:sz w:val="24"/>
          <w:szCs w:val="24"/>
        </w:rPr>
      </w:pPr>
    </w:p>
    <w:p w:rsidR="00671039" w:rsidRPr="00671039" w:rsidRDefault="00671039" w:rsidP="00671039">
      <w:pPr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r w:rsidRPr="00671039">
        <w:rPr>
          <w:i/>
          <w:color w:val="000000"/>
          <w:spacing w:val="-5"/>
          <w:sz w:val="24"/>
          <w:szCs w:val="24"/>
        </w:rPr>
        <w:t>Реферат должен содержать следующие разделы:</w:t>
      </w:r>
    </w:p>
    <w:p w:rsidR="00671039" w:rsidRPr="00671039" w:rsidRDefault="00671039" w:rsidP="0067103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71039">
        <w:rPr>
          <w:color w:val="000000"/>
          <w:spacing w:val="-5"/>
          <w:sz w:val="24"/>
          <w:szCs w:val="24"/>
        </w:rPr>
        <w:t xml:space="preserve">1. </w:t>
      </w:r>
      <w:r w:rsidRPr="00671039">
        <w:rPr>
          <w:iCs/>
          <w:color w:val="000000"/>
          <w:spacing w:val="-5"/>
          <w:sz w:val="24"/>
          <w:szCs w:val="24"/>
        </w:rPr>
        <w:t xml:space="preserve">Предмет производства. </w:t>
      </w:r>
      <w:r w:rsidRPr="00671039">
        <w:rPr>
          <w:color w:val="000000"/>
          <w:spacing w:val="-5"/>
          <w:sz w:val="24"/>
          <w:szCs w:val="24"/>
        </w:rPr>
        <w:t xml:space="preserve">В этом разделе следует определить выпуск продукции, которую планируется производить, представить характеристику её </w:t>
      </w:r>
      <w:r w:rsidRPr="00671039">
        <w:rPr>
          <w:color w:val="000000"/>
          <w:spacing w:val="-6"/>
          <w:sz w:val="24"/>
          <w:szCs w:val="24"/>
        </w:rPr>
        <w:t xml:space="preserve">качественных показателей, технико-эксплуатационных свойств. Одновременно </w:t>
      </w:r>
      <w:r w:rsidRPr="00671039">
        <w:rPr>
          <w:color w:val="000000"/>
          <w:spacing w:val="-5"/>
          <w:sz w:val="24"/>
          <w:szCs w:val="24"/>
        </w:rPr>
        <w:t>следует раскрыть социально-экономическую значимость производства продукции, обосновать технико-экономическую эффективность ее производства.</w:t>
      </w:r>
    </w:p>
    <w:p w:rsidR="00671039" w:rsidRPr="00671039" w:rsidRDefault="00671039" w:rsidP="0067103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71039">
        <w:rPr>
          <w:color w:val="000000"/>
          <w:spacing w:val="-5"/>
          <w:sz w:val="24"/>
          <w:szCs w:val="24"/>
        </w:rPr>
        <w:t xml:space="preserve">Провести анализ рынка данной продукции, определить отличительные показатели и преимущества производимой продукции. Исходя из спроса на </w:t>
      </w:r>
      <w:r w:rsidRPr="00671039">
        <w:rPr>
          <w:color w:val="000000"/>
          <w:spacing w:val="-4"/>
          <w:sz w:val="24"/>
          <w:szCs w:val="24"/>
        </w:rPr>
        <w:t xml:space="preserve">продукцию, следует определить ее разновидность (номенклатуру) и объемы </w:t>
      </w:r>
      <w:r w:rsidRPr="00671039">
        <w:rPr>
          <w:color w:val="000000"/>
          <w:spacing w:val="-7"/>
          <w:sz w:val="24"/>
          <w:szCs w:val="24"/>
        </w:rPr>
        <w:t>выпуска.</w:t>
      </w:r>
    </w:p>
    <w:p w:rsidR="00671039" w:rsidRPr="00671039" w:rsidRDefault="00671039" w:rsidP="0067103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color w:val="000000"/>
          <w:spacing w:val="-16"/>
          <w:sz w:val="24"/>
          <w:szCs w:val="24"/>
        </w:rPr>
      </w:pPr>
      <w:r w:rsidRPr="00671039">
        <w:rPr>
          <w:iCs/>
          <w:color w:val="000000"/>
          <w:spacing w:val="-4"/>
          <w:sz w:val="24"/>
          <w:szCs w:val="24"/>
        </w:rPr>
        <w:t xml:space="preserve"> Сырье и материалы для процесса производства продукции. </w:t>
      </w:r>
      <w:r w:rsidRPr="00671039">
        <w:rPr>
          <w:color w:val="000000"/>
          <w:spacing w:val="-4"/>
          <w:sz w:val="24"/>
          <w:szCs w:val="24"/>
        </w:rPr>
        <w:t>В этом раз</w:t>
      </w:r>
      <w:r w:rsidRPr="00671039">
        <w:rPr>
          <w:color w:val="000000"/>
          <w:spacing w:val="-5"/>
          <w:sz w:val="24"/>
          <w:szCs w:val="24"/>
        </w:rPr>
        <w:t>деле следует рассмотреть виды сырья и материалов, которые определяют свойства продукции. Обосновать альтернативный выбор видов сырья, нормы их по</w:t>
      </w:r>
      <w:r w:rsidRPr="00671039">
        <w:rPr>
          <w:color w:val="000000"/>
          <w:spacing w:val="-2"/>
          <w:sz w:val="24"/>
          <w:szCs w:val="24"/>
        </w:rPr>
        <w:t xml:space="preserve">требления, факторы </w:t>
      </w:r>
      <w:proofErr w:type="spellStart"/>
      <w:r w:rsidRPr="00671039">
        <w:rPr>
          <w:color w:val="000000"/>
          <w:spacing w:val="-2"/>
          <w:sz w:val="24"/>
          <w:szCs w:val="24"/>
        </w:rPr>
        <w:t>ресурсо-энергосбережения</w:t>
      </w:r>
      <w:proofErr w:type="spellEnd"/>
      <w:r w:rsidRPr="00671039">
        <w:rPr>
          <w:color w:val="000000"/>
          <w:spacing w:val="-2"/>
          <w:sz w:val="24"/>
          <w:szCs w:val="24"/>
        </w:rPr>
        <w:t>, ценовые показатели (сравни</w:t>
      </w:r>
      <w:r w:rsidRPr="00671039">
        <w:rPr>
          <w:color w:val="000000"/>
          <w:spacing w:val="-5"/>
          <w:sz w:val="24"/>
          <w:szCs w:val="24"/>
        </w:rPr>
        <w:t>тельно-условные данные).</w:t>
      </w:r>
    </w:p>
    <w:p w:rsidR="00671039" w:rsidRPr="00671039" w:rsidRDefault="00671039" w:rsidP="00671039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firstLine="709"/>
        <w:jc w:val="both"/>
        <w:rPr>
          <w:sz w:val="24"/>
          <w:szCs w:val="24"/>
        </w:rPr>
      </w:pPr>
      <w:r w:rsidRPr="00671039">
        <w:rPr>
          <w:iCs/>
          <w:color w:val="000000"/>
          <w:spacing w:val="-3"/>
          <w:sz w:val="24"/>
          <w:szCs w:val="24"/>
        </w:rPr>
        <w:t xml:space="preserve"> Технологический процесс производства продукции. </w:t>
      </w:r>
      <w:r w:rsidRPr="00671039">
        <w:rPr>
          <w:color w:val="000000"/>
          <w:spacing w:val="-3"/>
          <w:sz w:val="24"/>
          <w:szCs w:val="24"/>
        </w:rPr>
        <w:t xml:space="preserve">В разделе следует </w:t>
      </w:r>
      <w:r w:rsidRPr="00671039">
        <w:rPr>
          <w:color w:val="000000"/>
          <w:spacing w:val="-4"/>
          <w:sz w:val="24"/>
          <w:szCs w:val="24"/>
        </w:rPr>
        <w:t>структуру технологического процесса в виде последовательности операции передела сырья в продукцию провести анализ каждой технологической операции назначения с точки зрения технического и технологического обеспечения, эф</w:t>
      </w:r>
      <w:r w:rsidRPr="00671039">
        <w:rPr>
          <w:color w:val="000000"/>
          <w:spacing w:val="-5"/>
          <w:sz w:val="24"/>
          <w:szCs w:val="24"/>
        </w:rPr>
        <w:t>фективности проведения операции; у правления качеством продукции за счет совершенствования технологического процесса.</w:t>
      </w:r>
    </w:p>
    <w:p w:rsidR="00671039" w:rsidRPr="00671039" w:rsidRDefault="00671039" w:rsidP="00671039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60" w:lineRule="auto"/>
        <w:ind w:firstLine="709"/>
        <w:jc w:val="both"/>
        <w:rPr>
          <w:iCs/>
          <w:color w:val="000000"/>
          <w:spacing w:val="-20"/>
          <w:sz w:val="24"/>
          <w:szCs w:val="24"/>
        </w:rPr>
      </w:pPr>
      <w:r w:rsidRPr="00671039">
        <w:rPr>
          <w:iCs/>
          <w:color w:val="000000"/>
          <w:spacing w:val="-4"/>
          <w:sz w:val="24"/>
          <w:szCs w:val="24"/>
        </w:rPr>
        <w:t xml:space="preserve">Управление качеством продукции. </w:t>
      </w:r>
      <w:r w:rsidRPr="00671039">
        <w:rPr>
          <w:color w:val="000000"/>
          <w:spacing w:val="-4"/>
          <w:sz w:val="24"/>
          <w:szCs w:val="24"/>
        </w:rPr>
        <w:t xml:space="preserve">В разделе необходимо представить показатели качества произведенной продукции, рассмотреть технологические </w:t>
      </w:r>
      <w:r w:rsidRPr="00671039">
        <w:rPr>
          <w:color w:val="000000"/>
          <w:spacing w:val="-2"/>
          <w:sz w:val="24"/>
          <w:szCs w:val="24"/>
        </w:rPr>
        <w:t xml:space="preserve">и технические решения, определяющие возможность достижения качества </w:t>
      </w:r>
      <w:r w:rsidRPr="00671039">
        <w:rPr>
          <w:color w:val="000000"/>
          <w:spacing w:val="-4"/>
          <w:sz w:val="24"/>
          <w:szCs w:val="24"/>
        </w:rPr>
        <w:t>продукции исходя из свойства сырья, технологических операций, исполь</w:t>
      </w:r>
      <w:r w:rsidRPr="00671039">
        <w:rPr>
          <w:color w:val="000000"/>
          <w:spacing w:val="-5"/>
          <w:sz w:val="24"/>
          <w:szCs w:val="24"/>
        </w:rPr>
        <w:t>зуемого оборудования.</w:t>
      </w:r>
    </w:p>
    <w:p w:rsidR="00671039" w:rsidRPr="00671039" w:rsidRDefault="00671039" w:rsidP="00671039">
      <w:pPr>
        <w:numPr>
          <w:ilvl w:val="0"/>
          <w:numId w:val="2"/>
        </w:numPr>
        <w:shd w:val="clear" w:color="auto" w:fill="FFFFFF"/>
        <w:tabs>
          <w:tab w:val="left" w:pos="830"/>
        </w:tabs>
        <w:spacing w:line="360" w:lineRule="auto"/>
        <w:ind w:firstLine="709"/>
        <w:jc w:val="both"/>
        <w:rPr>
          <w:iCs/>
          <w:color w:val="000000"/>
          <w:spacing w:val="-21"/>
          <w:sz w:val="24"/>
          <w:szCs w:val="24"/>
        </w:rPr>
      </w:pPr>
      <w:r w:rsidRPr="00671039">
        <w:rPr>
          <w:iCs/>
          <w:color w:val="000000"/>
          <w:spacing w:val="-3"/>
          <w:sz w:val="24"/>
          <w:szCs w:val="24"/>
        </w:rPr>
        <w:t xml:space="preserve">Обеспечение гибкости производства. </w:t>
      </w:r>
      <w:r w:rsidRPr="00671039">
        <w:rPr>
          <w:color w:val="000000"/>
          <w:spacing w:val="-3"/>
          <w:sz w:val="24"/>
          <w:szCs w:val="24"/>
        </w:rPr>
        <w:t xml:space="preserve">В разделе следует определить </w:t>
      </w:r>
      <w:r w:rsidRPr="00671039">
        <w:rPr>
          <w:color w:val="000000"/>
          <w:spacing w:val="-4"/>
          <w:sz w:val="24"/>
          <w:szCs w:val="24"/>
        </w:rPr>
        <w:t xml:space="preserve">подходы к управлению номенклатурной гибкостью производства в условиях </w:t>
      </w:r>
      <w:r w:rsidRPr="00671039">
        <w:rPr>
          <w:color w:val="000000"/>
          <w:spacing w:val="-2"/>
          <w:sz w:val="24"/>
          <w:szCs w:val="24"/>
        </w:rPr>
        <w:t>изменения спроса рынка на данную продукцию. Представить возможные ре</w:t>
      </w:r>
      <w:r w:rsidRPr="00671039">
        <w:rPr>
          <w:color w:val="000000"/>
          <w:spacing w:val="-4"/>
          <w:sz w:val="24"/>
          <w:szCs w:val="24"/>
        </w:rPr>
        <w:t>шения и технологические принципы обеспечения гибкости производства.</w:t>
      </w:r>
    </w:p>
    <w:p w:rsidR="00671039" w:rsidRPr="00671039" w:rsidRDefault="00671039" w:rsidP="00671039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jc w:val="both"/>
        <w:rPr>
          <w:sz w:val="24"/>
          <w:szCs w:val="24"/>
        </w:rPr>
      </w:pPr>
      <w:r w:rsidRPr="00671039">
        <w:rPr>
          <w:iCs/>
          <w:color w:val="000000"/>
          <w:spacing w:val="-5"/>
          <w:sz w:val="24"/>
          <w:szCs w:val="24"/>
        </w:rPr>
        <w:t xml:space="preserve">Управление издержками производства. </w:t>
      </w:r>
      <w:r w:rsidRPr="00671039">
        <w:rPr>
          <w:color w:val="000000"/>
          <w:spacing w:val="-3"/>
          <w:sz w:val="24"/>
          <w:szCs w:val="24"/>
        </w:rPr>
        <w:t>Представить конкретные организационные, технические, технологиче</w:t>
      </w:r>
      <w:r w:rsidRPr="00671039">
        <w:rPr>
          <w:color w:val="000000"/>
          <w:spacing w:val="-4"/>
          <w:sz w:val="24"/>
          <w:szCs w:val="24"/>
        </w:rPr>
        <w:t>ские решения, обеспечивающие снижение затрат производства.</w:t>
      </w:r>
    </w:p>
    <w:p w:rsidR="009E48FA" w:rsidRPr="00671039" w:rsidRDefault="009E48FA">
      <w:pPr>
        <w:rPr>
          <w:sz w:val="24"/>
          <w:szCs w:val="24"/>
        </w:rPr>
      </w:pPr>
    </w:p>
    <w:sectPr w:rsidR="009E48FA" w:rsidRPr="00671039" w:rsidSect="009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0B5"/>
    <w:multiLevelType w:val="singleLevel"/>
    <w:tmpl w:val="95487B6A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78BF17DA"/>
    <w:multiLevelType w:val="singleLevel"/>
    <w:tmpl w:val="76925EF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BC91933"/>
    <w:multiLevelType w:val="hybridMultilevel"/>
    <w:tmpl w:val="2A4850B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1039"/>
    <w:rsid w:val="000021BF"/>
    <w:rsid w:val="0053450B"/>
    <w:rsid w:val="00671039"/>
    <w:rsid w:val="009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3450B"/>
    <w:pPr>
      <w:spacing w:after="105"/>
      <w:outlineLvl w:val="1"/>
    </w:pPr>
    <w:rPr>
      <w:b/>
      <w:bCs/>
      <w:color w:val="00307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50B"/>
    <w:rPr>
      <w:rFonts w:ascii="Times New Roman" w:eastAsia="Times New Roman" w:hAnsi="Times New Roman" w:cs="Times New Roman"/>
      <w:b/>
      <w:bCs/>
      <w:color w:val="00307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2015-10-12T10:21:00Z</dcterms:created>
  <dcterms:modified xsi:type="dcterms:W3CDTF">2015-10-12T10:23:00Z</dcterms:modified>
</cp:coreProperties>
</file>