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B5" w:rsidRPr="00C55714" w:rsidRDefault="00AA1AB5" w:rsidP="00AA1AB5">
      <w:pPr>
        <w:pStyle w:val="a3"/>
        <w:rPr>
          <w:sz w:val="22"/>
          <w:szCs w:val="22"/>
        </w:rPr>
      </w:pPr>
      <w:r w:rsidRPr="00C55714">
        <w:rPr>
          <w:sz w:val="22"/>
          <w:szCs w:val="22"/>
        </w:rPr>
        <w:t xml:space="preserve">МИНИСТЕРСТВО ОБРАЗОВАНИЯ </w:t>
      </w:r>
      <w:r>
        <w:rPr>
          <w:sz w:val="22"/>
          <w:szCs w:val="22"/>
        </w:rPr>
        <w:t>И НАУКИ</w:t>
      </w:r>
    </w:p>
    <w:p w:rsidR="00AA1AB5" w:rsidRPr="00C55714" w:rsidRDefault="00AA1AB5" w:rsidP="00AA1AB5">
      <w:pPr>
        <w:pStyle w:val="a3"/>
        <w:rPr>
          <w:sz w:val="22"/>
          <w:szCs w:val="22"/>
        </w:rPr>
      </w:pPr>
      <w:r w:rsidRPr="00C55714">
        <w:rPr>
          <w:sz w:val="22"/>
          <w:szCs w:val="22"/>
        </w:rPr>
        <w:t>РОССИЙСКОЙ ФЕДЕРАЦИИ</w:t>
      </w:r>
    </w:p>
    <w:p w:rsidR="00AA1AB5" w:rsidRPr="00C55714" w:rsidRDefault="00AA1AB5" w:rsidP="00AA1AB5">
      <w:pPr>
        <w:jc w:val="center"/>
        <w:rPr>
          <w:sz w:val="22"/>
          <w:szCs w:val="22"/>
        </w:rPr>
      </w:pPr>
    </w:p>
    <w:p w:rsidR="00AA1AB5" w:rsidRPr="002C4259" w:rsidRDefault="00AA1AB5" w:rsidP="00AA1AB5">
      <w:pPr>
        <w:jc w:val="center"/>
        <w:rPr>
          <w:sz w:val="18"/>
          <w:szCs w:val="18"/>
        </w:rPr>
      </w:pPr>
      <w:r w:rsidRPr="002C4259">
        <w:rPr>
          <w:sz w:val="18"/>
          <w:szCs w:val="18"/>
        </w:rPr>
        <w:t>КА</w:t>
      </w:r>
      <w:r w:rsidR="002C4259" w:rsidRPr="002C4259">
        <w:rPr>
          <w:sz w:val="18"/>
          <w:szCs w:val="18"/>
        </w:rPr>
        <w:t>ЗАНСКИЙ (ПРИВОЛЖСКИЙ)</w:t>
      </w:r>
      <w:r w:rsidRPr="002C4259">
        <w:rPr>
          <w:sz w:val="18"/>
          <w:szCs w:val="18"/>
        </w:rPr>
        <w:t xml:space="preserve"> ГОСУДАРСТВЕНН</w:t>
      </w:r>
      <w:r w:rsidR="002C4259" w:rsidRPr="002C4259">
        <w:rPr>
          <w:sz w:val="18"/>
          <w:szCs w:val="18"/>
        </w:rPr>
        <w:t>ЫЙ</w:t>
      </w:r>
      <w:r w:rsidRPr="002C4259">
        <w:rPr>
          <w:sz w:val="18"/>
          <w:szCs w:val="18"/>
        </w:rPr>
        <w:t xml:space="preserve"> </w:t>
      </w:r>
      <w:r w:rsidR="002C4259" w:rsidRPr="002C4259">
        <w:rPr>
          <w:sz w:val="18"/>
          <w:szCs w:val="18"/>
        </w:rPr>
        <w:t>УНИВЕРСИТЕТ</w:t>
      </w:r>
    </w:p>
    <w:p w:rsidR="00AA1AB5" w:rsidRDefault="00AA1AB5" w:rsidP="00AA1AB5">
      <w:pPr>
        <w:jc w:val="center"/>
        <w:rPr>
          <w:sz w:val="22"/>
          <w:szCs w:val="22"/>
        </w:rPr>
      </w:pPr>
    </w:p>
    <w:p w:rsidR="002C4259" w:rsidRDefault="002C4259" w:rsidP="00AA1AB5">
      <w:pPr>
        <w:jc w:val="center"/>
        <w:rPr>
          <w:sz w:val="20"/>
          <w:szCs w:val="20"/>
        </w:rPr>
      </w:pPr>
      <w:r w:rsidRPr="002C4259">
        <w:rPr>
          <w:sz w:val="20"/>
          <w:szCs w:val="20"/>
        </w:rPr>
        <w:t>НАБЕРЕЖНОЧЕЛНИНИСКИЙ ИНСТИТУТ</w:t>
      </w:r>
      <w:r>
        <w:rPr>
          <w:sz w:val="20"/>
          <w:szCs w:val="20"/>
        </w:rPr>
        <w:t xml:space="preserve"> (</w:t>
      </w:r>
      <w:r w:rsidR="005C24DD">
        <w:rPr>
          <w:sz w:val="20"/>
          <w:szCs w:val="20"/>
        </w:rPr>
        <w:t>Ф</w:t>
      </w:r>
      <w:r>
        <w:rPr>
          <w:sz w:val="20"/>
          <w:szCs w:val="20"/>
        </w:rPr>
        <w:t>ИЛИАЛ)</w:t>
      </w:r>
    </w:p>
    <w:p w:rsidR="002C4259" w:rsidRDefault="002C4259" w:rsidP="00AA1AB5">
      <w:pPr>
        <w:jc w:val="center"/>
        <w:rPr>
          <w:sz w:val="20"/>
          <w:szCs w:val="20"/>
        </w:rPr>
      </w:pPr>
    </w:p>
    <w:p w:rsidR="002C4259" w:rsidRDefault="002C4259" w:rsidP="00AA1AB5">
      <w:pPr>
        <w:jc w:val="center"/>
        <w:rPr>
          <w:sz w:val="20"/>
          <w:szCs w:val="20"/>
        </w:rPr>
      </w:pPr>
    </w:p>
    <w:p w:rsidR="00AA1AB5" w:rsidRPr="002C4259" w:rsidRDefault="00AA1AB5" w:rsidP="00AA1AB5">
      <w:pPr>
        <w:jc w:val="center"/>
      </w:pPr>
      <w:r w:rsidRPr="002C4259">
        <w:t>Кафедра «</w:t>
      </w:r>
      <w:r w:rsidR="002C4259" w:rsidRPr="002C4259">
        <w:t>Л</w:t>
      </w:r>
      <w:r w:rsidRPr="002C4259">
        <w:t>огистик</w:t>
      </w:r>
      <w:r w:rsidR="004D25D9">
        <w:t>а</w:t>
      </w:r>
      <w:r w:rsidR="002C4259" w:rsidRPr="002C4259">
        <w:t xml:space="preserve"> и маркетинг)</w:t>
      </w:r>
      <w:r w:rsidRPr="002C4259">
        <w:t>»</w:t>
      </w: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Pr="00C55714" w:rsidRDefault="00AA1AB5" w:rsidP="00AA1AB5">
      <w:pPr>
        <w:jc w:val="center"/>
        <w:rPr>
          <w:sz w:val="22"/>
          <w:szCs w:val="22"/>
        </w:rPr>
      </w:pPr>
    </w:p>
    <w:p w:rsidR="00AA1AB5" w:rsidRPr="00C55714" w:rsidRDefault="00AA1AB5" w:rsidP="00AA1AB5">
      <w:pPr>
        <w:jc w:val="center"/>
        <w:rPr>
          <w:sz w:val="22"/>
          <w:szCs w:val="22"/>
        </w:rPr>
      </w:pPr>
    </w:p>
    <w:p w:rsidR="00AA1AB5" w:rsidRPr="00C55714" w:rsidRDefault="00AA1AB5" w:rsidP="00AA1AB5">
      <w:pPr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E62387" w:rsidRPr="00D00796" w:rsidRDefault="00E62387" w:rsidP="00E62387">
      <w:pPr>
        <w:ind w:right="122"/>
        <w:jc w:val="center"/>
        <w:rPr>
          <w:b/>
        </w:rPr>
      </w:pPr>
      <w:r w:rsidRPr="00D00796">
        <w:rPr>
          <w:b/>
        </w:rPr>
        <w:t xml:space="preserve">ТРАНСПОРТИРОВКА </w:t>
      </w:r>
    </w:p>
    <w:p w:rsidR="00E62387" w:rsidRPr="00D00796" w:rsidRDefault="00E62387" w:rsidP="00E62387">
      <w:pPr>
        <w:ind w:right="122"/>
        <w:jc w:val="center"/>
        <w:rPr>
          <w:b/>
        </w:rPr>
      </w:pPr>
      <w:r w:rsidRPr="00D00796">
        <w:rPr>
          <w:b/>
        </w:rPr>
        <w:t>В ЛОГИСТИЧЕСКИХ СИСТЕМАХ</w:t>
      </w:r>
    </w:p>
    <w:p w:rsidR="00E62387" w:rsidRPr="00D00796" w:rsidRDefault="00E62387" w:rsidP="00E62387">
      <w:pPr>
        <w:ind w:right="122"/>
        <w:jc w:val="center"/>
      </w:pPr>
    </w:p>
    <w:p w:rsidR="00E62387" w:rsidRPr="00D00796" w:rsidRDefault="00E62387" w:rsidP="00E62387">
      <w:pPr>
        <w:ind w:right="122"/>
        <w:jc w:val="center"/>
        <w:rPr>
          <w:i/>
        </w:rPr>
      </w:pPr>
      <w:r>
        <w:rPr>
          <w:i/>
        </w:rPr>
        <w:t>м</w:t>
      </w:r>
      <w:r w:rsidRPr="005C2309">
        <w:rPr>
          <w:i/>
        </w:rPr>
        <w:t xml:space="preserve">етодические указания к </w:t>
      </w:r>
      <w:r>
        <w:rPr>
          <w:i/>
        </w:rPr>
        <w:t>выполнению курсовой работы</w:t>
      </w:r>
      <w:r w:rsidRPr="00D00796">
        <w:rPr>
          <w:i/>
        </w:rPr>
        <w:t xml:space="preserve"> для студентов очной и заочной форм обучения по напра</w:t>
      </w:r>
      <w:r w:rsidRPr="00D00796">
        <w:rPr>
          <w:i/>
        </w:rPr>
        <w:t>в</w:t>
      </w:r>
      <w:r w:rsidRPr="00D00796">
        <w:rPr>
          <w:i/>
        </w:rPr>
        <w:t>лению «Менеджмент», профиль «Логистика и управл</w:t>
      </w:r>
      <w:r w:rsidRPr="00D00796">
        <w:rPr>
          <w:i/>
        </w:rPr>
        <w:t>е</w:t>
      </w:r>
      <w:r w:rsidRPr="00D00796">
        <w:rPr>
          <w:i/>
        </w:rPr>
        <w:t xml:space="preserve">ние цепями поставок» </w:t>
      </w: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Pr="00C55714" w:rsidRDefault="00AA1AB5" w:rsidP="00AA1AB5">
      <w:pPr>
        <w:jc w:val="center"/>
        <w:rPr>
          <w:sz w:val="22"/>
          <w:szCs w:val="22"/>
        </w:rPr>
      </w:pPr>
    </w:p>
    <w:p w:rsidR="00AA1AB5" w:rsidRDefault="00AA1AB5" w:rsidP="00AA1AB5">
      <w:pPr>
        <w:jc w:val="center"/>
        <w:rPr>
          <w:sz w:val="22"/>
          <w:szCs w:val="22"/>
        </w:rPr>
      </w:pPr>
    </w:p>
    <w:p w:rsidR="00AA1AB5" w:rsidRPr="00C55714" w:rsidRDefault="00AA1AB5" w:rsidP="00AA1AB5">
      <w:pPr>
        <w:jc w:val="center"/>
        <w:rPr>
          <w:sz w:val="22"/>
          <w:szCs w:val="22"/>
        </w:rPr>
      </w:pPr>
    </w:p>
    <w:p w:rsidR="00AA1AB5" w:rsidRPr="00C55714" w:rsidRDefault="00AA1AB5" w:rsidP="00AA1AB5">
      <w:pPr>
        <w:jc w:val="center"/>
        <w:rPr>
          <w:sz w:val="22"/>
          <w:szCs w:val="22"/>
        </w:rPr>
      </w:pPr>
      <w:r w:rsidRPr="00C55714">
        <w:rPr>
          <w:sz w:val="22"/>
          <w:szCs w:val="22"/>
        </w:rPr>
        <w:t>Набережные Челны</w:t>
      </w:r>
      <w:r>
        <w:rPr>
          <w:sz w:val="22"/>
          <w:szCs w:val="22"/>
        </w:rPr>
        <w:t xml:space="preserve"> </w:t>
      </w:r>
    </w:p>
    <w:p w:rsidR="00AA1AB5" w:rsidRDefault="00AA1AB5" w:rsidP="00AA1AB5">
      <w:pPr>
        <w:ind w:right="-56"/>
        <w:jc w:val="center"/>
        <w:rPr>
          <w:sz w:val="22"/>
          <w:szCs w:val="22"/>
        </w:rPr>
      </w:pPr>
      <w:r w:rsidRPr="00C55714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7B0E41">
        <w:rPr>
          <w:sz w:val="22"/>
          <w:szCs w:val="22"/>
        </w:rPr>
        <w:t>3</w:t>
      </w:r>
    </w:p>
    <w:p w:rsidR="00AA1AB5" w:rsidRPr="00E62387" w:rsidRDefault="00E62387" w:rsidP="00E62387">
      <w:pPr>
        <w:ind w:right="122" w:firstLine="426"/>
        <w:jc w:val="both"/>
        <w:rPr>
          <w:sz w:val="22"/>
          <w:szCs w:val="22"/>
        </w:rPr>
      </w:pPr>
      <w:r w:rsidRPr="00E62387">
        <w:rPr>
          <w:sz w:val="22"/>
          <w:szCs w:val="22"/>
        </w:rPr>
        <w:lastRenderedPageBreak/>
        <w:t xml:space="preserve">Транспортировка в логистических системах методические указания к выполнению курсовой работы для студентов очной и заочной форм обучения по направлению «Менеджмент», профиль «Логистика и управление цепями поставок» </w:t>
      </w:r>
      <w:r w:rsidR="00AA1AB5" w:rsidRPr="00E62387">
        <w:rPr>
          <w:sz w:val="22"/>
          <w:szCs w:val="22"/>
        </w:rPr>
        <w:t>/ Сост</w:t>
      </w:r>
      <w:r w:rsidR="00AA1AB5" w:rsidRPr="00E62387">
        <w:rPr>
          <w:sz w:val="22"/>
          <w:szCs w:val="22"/>
        </w:rPr>
        <w:t>а</w:t>
      </w:r>
      <w:r w:rsidR="00AA1AB5" w:rsidRPr="00E62387">
        <w:rPr>
          <w:sz w:val="22"/>
          <w:szCs w:val="22"/>
        </w:rPr>
        <w:t>витель Д.С.Садриев. – Набережные Челны:</w:t>
      </w:r>
      <w:r w:rsidR="005C24DD" w:rsidRPr="00E62387">
        <w:rPr>
          <w:sz w:val="22"/>
          <w:szCs w:val="22"/>
        </w:rPr>
        <w:t xml:space="preserve"> </w:t>
      </w:r>
      <w:r w:rsidR="007B0E41" w:rsidRPr="00E62387">
        <w:rPr>
          <w:sz w:val="22"/>
          <w:szCs w:val="22"/>
        </w:rPr>
        <w:t>НЧИ КФУ</w:t>
      </w:r>
      <w:r w:rsidR="004D3675" w:rsidRPr="00E62387">
        <w:rPr>
          <w:sz w:val="22"/>
          <w:szCs w:val="22"/>
        </w:rPr>
        <w:t>,</w:t>
      </w:r>
      <w:r w:rsidR="00AA1AB5" w:rsidRPr="00E62387">
        <w:rPr>
          <w:sz w:val="22"/>
          <w:szCs w:val="22"/>
        </w:rPr>
        <w:t xml:space="preserve"> 201</w:t>
      </w:r>
      <w:r w:rsidR="004D3675" w:rsidRPr="00E62387">
        <w:rPr>
          <w:sz w:val="22"/>
          <w:szCs w:val="22"/>
        </w:rPr>
        <w:t>3</w:t>
      </w:r>
      <w:r w:rsidR="00AA1AB5" w:rsidRPr="00E62387">
        <w:rPr>
          <w:sz w:val="22"/>
          <w:szCs w:val="22"/>
        </w:rPr>
        <w:t xml:space="preserve">. </w:t>
      </w:r>
      <w:r w:rsidR="004D3675" w:rsidRPr="00E62387">
        <w:rPr>
          <w:sz w:val="22"/>
          <w:szCs w:val="22"/>
        </w:rPr>
        <w:t>__</w:t>
      </w:r>
      <w:r w:rsidR="00AA1AB5" w:rsidRPr="00E62387">
        <w:rPr>
          <w:sz w:val="22"/>
          <w:szCs w:val="22"/>
        </w:rPr>
        <w:t xml:space="preserve"> с.</w:t>
      </w:r>
    </w:p>
    <w:p w:rsidR="00BB0DB0" w:rsidRDefault="00BB0DB0">
      <w:pPr>
        <w:rPr>
          <w:sz w:val="22"/>
          <w:szCs w:val="22"/>
        </w:rPr>
      </w:pPr>
    </w:p>
    <w:p w:rsidR="006E2841" w:rsidRDefault="006E2841"/>
    <w:p w:rsidR="008416A4" w:rsidRDefault="008416A4" w:rsidP="005C24D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Pr="003C3EA3">
        <w:rPr>
          <w:sz w:val="22"/>
          <w:szCs w:val="22"/>
        </w:rPr>
        <w:t>етодические указания</w:t>
      </w:r>
      <w:r>
        <w:rPr>
          <w:sz w:val="22"/>
          <w:szCs w:val="22"/>
        </w:rPr>
        <w:t xml:space="preserve"> призваны помочь студентам в в</w:t>
      </w:r>
      <w:r>
        <w:rPr>
          <w:sz w:val="22"/>
          <w:szCs w:val="22"/>
        </w:rPr>
        <w:t>ы</w:t>
      </w:r>
      <w:r>
        <w:rPr>
          <w:sz w:val="22"/>
          <w:szCs w:val="22"/>
        </w:rPr>
        <w:t>полнении и оформлении курсовой работы. Она</w:t>
      </w:r>
      <w:r w:rsidRPr="009631BF">
        <w:rPr>
          <w:sz w:val="22"/>
          <w:szCs w:val="22"/>
        </w:rPr>
        <w:t>, являясь сам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стоятельной работой студента, позволяет подвести итог его об</w:t>
      </w:r>
      <w:r w:rsidRPr="009631BF">
        <w:rPr>
          <w:sz w:val="22"/>
          <w:szCs w:val="22"/>
        </w:rPr>
        <w:t>у</w:t>
      </w:r>
      <w:r w:rsidRPr="009631BF">
        <w:rPr>
          <w:sz w:val="22"/>
          <w:szCs w:val="22"/>
        </w:rPr>
        <w:t xml:space="preserve">чения в течение определенного периода времени. </w:t>
      </w:r>
      <w:r>
        <w:rPr>
          <w:sz w:val="22"/>
          <w:szCs w:val="22"/>
        </w:rPr>
        <w:t xml:space="preserve">Работа </w:t>
      </w:r>
      <w:r w:rsidRPr="009631BF">
        <w:rPr>
          <w:sz w:val="22"/>
          <w:szCs w:val="22"/>
        </w:rPr>
        <w:t>должна иметь комплексный технико-экономический характер и соде</w:t>
      </w:r>
      <w:r w:rsidRPr="009631BF">
        <w:rPr>
          <w:sz w:val="22"/>
          <w:szCs w:val="22"/>
        </w:rPr>
        <w:t>р</w:t>
      </w:r>
      <w:r w:rsidRPr="009631BF">
        <w:rPr>
          <w:sz w:val="22"/>
          <w:szCs w:val="22"/>
        </w:rPr>
        <w:t xml:space="preserve">жать теоретический, аналитический и проектный материалы, a также рекомендации по совершенствованию </w:t>
      </w:r>
      <w:r w:rsidR="00993C27">
        <w:rPr>
          <w:sz w:val="22"/>
          <w:szCs w:val="22"/>
        </w:rPr>
        <w:t>транспортировки в логистических системах</w:t>
      </w:r>
      <w:r>
        <w:rPr>
          <w:sz w:val="22"/>
          <w:szCs w:val="22"/>
        </w:rPr>
        <w:t>.</w:t>
      </w:r>
      <w:r w:rsidR="005817D8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9631BF">
        <w:rPr>
          <w:sz w:val="22"/>
          <w:szCs w:val="22"/>
        </w:rPr>
        <w:t>урсовая работа должна показать ур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вень подготовленности студентов для ведения самостоятельной работы в условиях современного производства. Она призвана развить их навыки овладения методикой исследования и эксп</w:t>
      </w:r>
      <w:r w:rsidRPr="009631BF">
        <w:rPr>
          <w:sz w:val="22"/>
          <w:szCs w:val="22"/>
        </w:rPr>
        <w:t>е</w:t>
      </w:r>
      <w:r w:rsidRPr="009631BF">
        <w:rPr>
          <w:sz w:val="22"/>
          <w:szCs w:val="22"/>
        </w:rPr>
        <w:t>риментирования при решении рассматриваемых проблем.</w:t>
      </w:r>
      <w:r>
        <w:rPr>
          <w:sz w:val="22"/>
          <w:szCs w:val="22"/>
        </w:rPr>
        <w:t xml:space="preserve"> </w:t>
      </w:r>
    </w:p>
    <w:p w:rsidR="0083606F" w:rsidRDefault="0083606F"/>
    <w:p w:rsidR="0083606F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Default="0083606F" w:rsidP="0083606F">
      <w:pPr>
        <w:ind w:right="-56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Рецензент: к.э.н., доцент </w:t>
      </w:r>
      <w:r w:rsidR="005C24DD" w:rsidRPr="005C24DD">
        <w:rPr>
          <w:b/>
          <w:sz w:val="22"/>
          <w:szCs w:val="22"/>
        </w:rPr>
        <w:t>Л</w:t>
      </w:r>
      <w:r>
        <w:rPr>
          <w:b/>
          <w:sz w:val="22"/>
          <w:szCs w:val="22"/>
        </w:rPr>
        <w:t>.</w:t>
      </w:r>
      <w:r w:rsidR="005C24DD">
        <w:rPr>
          <w:b/>
          <w:sz w:val="22"/>
          <w:szCs w:val="22"/>
        </w:rPr>
        <w:t>Э</w:t>
      </w:r>
      <w:r>
        <w:rPr>
          <w:b/>
          <w:sz w:val="22"/>
          <w:szCs w:val="22"/>
        </w:rPr>
        <w:t>.</w:t>
      </w:r>
      <w:r w:rsidR="005C24DD">
        <w:rPr>
          <w:b/>
          <w:sz w:val="22"/>
          <w:szCs w:val="22"/>
        </w:rPr>
        <w:t xml:space="preserve"> Фатихова</w:t>
      </w:r>
    </w:p>
    <w:p w:rsidR="0083606F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Pr="00CC6D09" w:rsidRDefault="0083606F" w:rsidP="0083606F">
      <w:pPr>
        <w:ind w:right="-56" w:firstLine="360"/>
        <w:jc w:val="both"/>
        <w:rPr>
          <w:sz w:val="22"/>
          <w:szCs w:val="22"/>
        </w:rPr>
      </w:pPr>
      <w:r w:rsidRPr="00CC6D09">
        <w:rPr>
          <w:sz w:val="22"/>
          <w:szCs w:val="22"/>
        </w:rPr>
        <w:t xml:space="preserve">Печатается по решению </w:t>
      </w:r>
      <w:r w:rsidR="005C24DD">
        <w:rPr>
          <w:sz w:val="22"/>
          <w:szCs w:val="22"/>
        </w:rPr>
        <w:t>___________</w:t>
      </w:r>
    </w:p>
    <w:p w:rsidR="0083606F" w:rsidRPr="00CC6D09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Pr="00CC6D09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Pr="00CC6D09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Pr="00CC6D09" w:rsidRDefault="0083606F" w:rsidP="0083606F">
      <w:pPr>
        <w:ind w:right="-56" w:firstLine="360"/>
        <w:jc w:val="both"/>
        <w:rPr>
          <w:sz w:val="22"/>
          <w:szCs w:val="22"/>
        </w:rPr>
      </w:pPr>
    </w:p>
    <w:p w:rsidR="0083606F" w:rsidRDefault="0083606F" w:rsidP="005C24DD">
      <w:pPr>
        <w:ind w:left="2127" w:right="-56" w:hanging="265"/>
        <w:rPr>
          <w:sz w:val="22"/>
          <w:szCs w:val="22"/>
        </w:rPr>
      </w:pPr>
      <w:r w:rsidRPr="00CC6D09">
        <w:rPr>
          <w:sz w:val="22"/>
          <w:szCs w:val="22"/>
        </w:rPr>
        <w:sym w:font="Symbol" w:char="F0E3"/>
      </w:r>
      <w:r w:rsidRPr="00CC6D09">
        <w:rPr>
          <w:sz w:val="22"/>
          <w:szCs w:val="22"/>
        </w:rPr>
        <w:t xml:space="preserve"> </w:t>
      </w:r>
      <w:r w:rsidR="005C24DD" w:rsidRPr="005C24DD">
        <w:rPr>
          <w:sz w:val="22"/>
          <w:szCs w:val="22"/>
        </w:rPr>
        <w:t>Набережночелниниский институт (филиал)</w:t>
      </w:r>
      <w:r w:rsidR="005C24DD">
        <w:rPr>
          <w:sz w:val="20"/>
          <w:szCs w:val="20"/>
        </w:rPr>
        <w:t xml:space="preserve"> </w:t>
      </w:r>
      <w:r w:rsidR="005C24DD">
        <w:rPr>
          <w:sz w:val="22"/>
          <w:szCs w:val="22"/>
        </w:rPr>
        <w:t xml:space="preserve">КФУ </w:t>
      </w:r>
      <w:r w:rsidRPr="00CC6D09">
        <w:rPr>
          <w:sz w:val="22"/>
          <w:szCs w:val="22"/>
        </w:rPr>
        <w:t>20</w:t>
      </w:r>
      <w:r>
        <w:rPr>
          <w:sz w:val="22"/>
          <w:szCs w:val="22"/>
        </w:rPr>
        <w:t>1</w:t>
      </w:r>
      <w:r w:rsidR="005C24DD">
        <w:rPr>
          <w:sz w:val="22"/>
          <w:szCs w:val="22"/>
        </w:rPr>
        <w:t>3</w:t>
      </w:r>
      <w:r w:rsidRPr="00CC6D09">
        <w:rPr>
          <w:sz w:val="22"/>
          <w:szCs w:val="22"/>
        </w:rPr>
        <w:t xml:space="preserve"> год</w:t>
      </w:r>
    </w:p>
    <w:p w:rsidR="0083606F" w:rsidRPr="001D5017" w:rsidRDefault="0083606F" w:rsidP="0083606F">
      <w:pPr>
        <w:ind w:right="-56" w:firstLine="1862"/>
        <w:rPr>
          <w:sz w:val="22"/>
          <w:szCs w:val="22"/>
        </w:rPr>
      </w:pPr>
      <w:r w:rsidRPr="00CC6D09">
        <w:rPr>
          <w:sz w:val="22"/>
          <w:szCs w:val="22"/>
        </w:rPr>
        <w:sym w:font="Symbol" w:char="F0E3"/>
      </w:r>
      <w:r>
        <w:rPr>
          <w:sz w:val="22"/>
          <w:szCs w:val="22"/>
        </w:rPr>
        <w:t xml:space="preserve"> </w:t>
      </w:r>
      <w:r w:rsidRPr="001D5017">
        <w:rPr>
          <w:sz w:val="22"/>
          <w:szCs w:val="22"/>
        </w:rPr>
        <w:t>Д.С. Садриев 201</w:t>
      </w:r>
      <w:r w:rsidR="005C24DD">
        <w:rPr>
          <w:sz w:val="22"/>
          <w:szCs w:val="22"/>
        </w:rPr>
        <w:t>3</w:t>
      </w:r>
      <w:r w:rsidRPr="001D5017">
        <w:rPr>
          <w:sz w:val="22"/>
          <w:szCs w:val="22"/>
        </w:rPr>
        <w:t xml:space="preserve"> г</w:t>
      </w:r>
      <w:r>
        <w:rPr>
          <w:sz w:val="22"/>
          <w:szCs w:val="22"/>
        </w:rPr>
        <w:t>од</w:t>
      </w:r>
    </w:p>
    <w:p w:rsidR="0083606F" w:rsidRDefault="0083606F"/>
    <w:p w:rsidR="006E2841" w:rsidRDefault="006E2841">
      <w:r>
        <w:br w:type="page"/>
      </w:r>
    </w:p>
    <w:p w:rsidR="0031672D" w:rsidRDefault="006B257E" w:rsidP="0031672D">
      <w:pPr>
        <w:ind w:right="-56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СОДЕРЖАНИЕ</w:t>
      </w:r>
    </w:p>
    <w:p w:rsidR="0031672D" w:rsidRDefault="0031672D" w:rsidP="0031672D">
      <w:pPr>
        <w:ind w:right="-56" w:firstLine="360"/>
        <w:jc w:val="both"/>
        <w:rPr>
          <w:sz w:val="22"/>
          <w:szCs w:val="22"/>
        </w:rPr>
      </w:pPr>
    </w:p>
    <w:p w:rsidR="0031672D" w:rsidRPr="0031672D" w:rsidRDefault="0031672D" w:rsidP="0031672D">
      <w:pPr>
        <w:ind w:firstLine="426"/>
        <w:jc w:val="both"/>
        <w:rPr>
          <w:sz w:val="22"/>
          <w:szCs w:val="22"/>
        </w:rPr>
      </w:pPr>
      <w:r w:rsidRPr="0031672D">
        <w:rPr>
          <w:rStyle w:val="submenu-table"/>
          <w:bCs/>
          <w:sz w:val="22"/>
          <w:szCs w:val="22"/>
        </w:rPr>
        <w:t>1. Цель и выбор темы курсовой работы</w:t>
      </w:r>
      <w:r>
        <w:rPr>
          <w:rStyle w:val="submenu-table"/>
          <w:bCs/>
          <w:sz w:val="22"/>
          <w:szCs w:val="22"/>
        </w:rPr>
        <w:t>…………………….</w:t>
      </w:r>
      <w:r w:rsidRPr="0031672D">
        <w:rPr>
          <w:rStyle w:val="submenu-table"/>
          <w:bCs/>
          <w:sz w:val="22"/>
          <w:szCs w:val="22"/>
        </w:rPr>
        <w:t>4</w:t>
      </w:r>
    </w:p>
    <w:p w:rsidR="0031672D" w:rsidRPr="0031672D" w:rsidRDefault="0031672D" w:rsidP="0031672D">
      <w:pPr>
        <w:ind w:firstLine="426"/>
        <w:jc w:val="both"/>
        <w:rPr>
          <w:bCs/>
          <w:sz w:val="22"/>
          <w:szCs w:val="22"/>
        </w:rPr>
      </w:pPr>
      <w:r w:rsidRPr="0031672D">
        <w:rPr>
          <w:bCs/>
          <w:sz w:val="22"/>
          <w:szCs w:val="22"/>
        </w:rPr>
        <w:t>2. Требования к разделам курсовой работы</w:t>
      </w:r>
      <w:r>
        <w:rPr>
          <w:bCs/>
          <w:sz w:val="22"/>
          <w:szCs w:val="22"/>
        </w:rPr>
        <w:t>…………….</w:t>
      </w:r>
      <w:r w:rsidRPr="0031672D">
        <w:rPr>
          <w:bCs/>
          <w:sz w:val="22"/>
          <w:szCs w:val="22"/>
        </w:rPr>
        <w:t>10</w:t>
      </w:r>
    </w:p>
    <w:p w:rsidR="0031672D" w:rsidRPr="0031672D" w:rsidRDefault="0031672D" w:rsidP="0031672D">
      <w:pPr>
        <w:ind w:firstLine="426"/>
        <w:jc w:val="both"/>
        <w:rPr>
          <w:sz w:val="22"/>
          <w:szCs w:val="22"/>
        </w:rPr>
      </w:pPr>
      <w:r w:rsidRPr="0031672D">
        <w:rPr>
          <w:sz w:val="22"/>
          <w:szCs w:val="22"/>
        </w:rPr>
        <w:t>3. Требования к оформлению курсовой работы</w:t>
      </w:r>
      <w:r>
        <w:rPr>
          <w:sz w:val="22"/>
          <w:szCs w:val="22"/>
        </w:rPr>
        <w:t>………..</w:t>
      </w:r>
      <w:r w:rsidRPr="0031672D">
        <w:rPr>
          <w:sz w:val="22"/>
          <w:szCs w:val="22"/>
        </w:rPr>
        <w:t>12</w:t>
      </w:r>
    </w:p>
    <w:p w:rsidR="0031672D" w:rsidRPr="0031672D" w:rsidRDefault="0031672D" w:rsidP="0031672D">
      <w:pPr>
        <w:ind w:firstLine="426"/>
        <w:jc w:val="both"/>
        <w:rPr>
          <w:sz w:val="22"/>
          <w:szCs w:val="22"/>
        </w:rPr>
      </w:pPr>
      <w:r w:rsidRPr="0031672D">
        <w:rPr>
          <w:sz w:val="22"/>
          <w:szCs w:val="22"/>
        </w:rPr>
        <w:t>4. Темы курсовых работ</w:t>
      </w:r>
      <w:r>
        <w:rPr>
          <w:sz w:val="22"/>
          <w:szCs w:val="22"/>
        </w:rPr>
        <w:t>…………………………………..</w:t>
      </w:r>
      <w:r w:rsidRPr="0031672D">
        <w:rPr>
          <w:sz w:val="22"/>
          <w:szCs w:val="22"/>
        </w:rPr>
        <w:t>26</w:t>
      </w:r>
    </w:p>
    <w:p w:rsidR="0031672D" w:rsidRPr="0031672D" w:rsidRDefault="0031672D" w:rsidP="0031672D">
      <w:pPr>
        <w:ind w:right="-56" w:firstLine="426"/>
        <w:rPr>
          <w:sz w:val="22"/>
          <w:szCs w:val="22"/>
        </w:rPr>
      </w:pPr>
      <w:r w:rsidRPr="0031672D">
        <w:rPr>
          <w:sz w:val="22"/>
          <w:szCs w:val="22"/>
        </w:rPr>
        <w:t>Список литературы</w:t>
      </w:r>
      <w:r>
        <w:rPr>
          <w:sz w:val="22"/>
          <w:szCs w:val="22"/>
        </w:rPr>
        <w:t>………………………………………….</w:t>
      </w:r>
      <w:r w:rsidRPr="0031672D">
        <w:rPr>
          <w:sz w:val="22"/>
          <w:szCs w:val="22"/>
        </w:rPr>
        <w:t>36</w:t>
      </w:r>
    </w:p>
    <w:p w:rsidR="0031672D" w:rsidRPr="0031672D" w:rsidRDefault="0031672D" w:rsidP="0031672D">
      <w:pPr>
        <w:ind w:firstLine="426"/>
        <w:rPr>
          <w:sz w:val="22"/>
          <w:szCs w:val="22"/>
        </w:rPr>
      </w:pPr>
      <w:r w:rsidRPr="0031672D">
        <w:rPr>
          <w:sz w:val="22"/>
          <w:szCs w:val="22"/>
        </w:rPr>
        <w:t xml:space="preserve">Приложение А </w:t>
      </w:r>
      <w:r>
        <w:rPr>
          <w:sz w:val="22"/>
          <w:szCs w:val="22"/>
        </w:rPr>
        <w:t>Титульный лист</w:t>
      </w:r>
      <w:r w:rsidRPr="0031672D">
        <w:rPr>
          <w:sz w:val="22"/>
          <w:szCs w:val="22"/>
        </w:rPr>
        <w:t>…………………………….37</w:t>
      </w:r>
    </w:p>
    <w:p w:rsidR="006B257E" w:rsidRDefault="0031672D" w:rsidP="006B257E">
      <w:pPr>
        <w:ind w:firstLine="426"/>
        <w:rPr>
          <w:sz w:val="22"/>
          <w:szCs w:val="22"/>
        </w:rPr>
      </w:pPr>
      <w:r w:rsidRPr="0031672D">
        <w:rPr>
          <w:sz w:val="22"/>
          <w:szCs w:val="22"/>
        </w:rPr>
        <w:t xml:space="preserve">Приложение Б </w:t>
      </w:r>
      <w:r w:rsidR="006B257E" w:rsidRPr="0031672D">
        <w:rPr>
          <w:sz w:val="22"/>
          <w:szCs w:val="22"/>
        </w:rPr>
        <w:t xml:space="preserve">. Задание </w:t>
      </w:r>
      <w:r w:rsidR="006B257E" w:rsidRPr="00285D6D">
        <w:rPr>
          <w:sz w:val="22"/>
          <w:szCs w:val="22"/>
        </w:rPr>
        <w:t xml:space="preserve">на выполнение </w:t>
      </w:r>
      <w:r w:rsidR="006B257E">
        <w:rPr>
          <w:sz w:val="22"/>
          <w:szCs w:val="22"/>
        </w:rPr>
        <w:t xml:space="preserve">Курсовой </w:t>
      </w:r>
    </w:p>
    <w:p w:rsidR="0031672D" w:rsidRPr="0031672D" w:rsidRDefault="006B257E" w:rsidP="006B257E">
      <w:pPr>
        <w:ind w:firstLine="426"/>
        <w:rPr>
          <w:sz w:val="22"/>
          <w:szCs w:val="22"/>
        </w:rPr>
      </w:pPr>
      <w:r>
        <w:rPr>
          <w:sz w:val="22"/>
          <w:szCs w:val="22"/>
        </w:rPr>
        <w:t>работы</w:t>
      </w:r>
      <w:r w:rsidRPr="00285D6D">
        <w:rPr>
          <w:sz w:val="22"/>
          <w:szCs w:val="22"/>
        </w:rPr>
        <w:t xml:space="preserve"> по дисциплине «</w:t>
      </w:r>
      <w:r>
        <w:rPr>
          <w:sz w:val="22"/>
          <w:szCs w:val="22"/>
        </w:rPr>
        <w:t>Основы логистики</w:t>
      </w:r>
      <w:r w:rsidRPr="00285D6D">
        <w:rPr>
          <w:sz w:val="22"/>
          <w:szCs w:val="22"/>
        </w:rPr>
        <w:t>»</w:t>
      </w:r>
      <w:r>
        <w:rPr>
          <w:sz w:val="22"/>
          <w:szCs w:val="22"/>
        </w:rPr>
        <w:t>……………...</w:t>
      </w:r>
      <w:r w:rsidR="0031672D" w:rsidRPr="0031672D">
        <w:rPr>
          <w:sz w:val="22"/>
          <w:szCs w:val="22"/>
        </w:rPr>
        <w:t>38</w:t>
      </w:r>
    </w:p>
    <w:p w:rsidR="00493646" w:rsidRDefault="00493646" w:rsidP="00042983">
      <w:pPr>
        <w:ind w:left="360" w:firstLine="66"/>
        <w:jc w:val="both"/>
        <w:rPr>
          <w:rStyle w:val="submenu-table"/>
          <w:b/>
          <w:bCs/>
        </w:rPr>
      </w:pPr>
    </w:p>
    <w:p w:rsidR="00493646" w:rsidRDefault="00493646">
      <w:pPr>
        <w:rPr>
          <w:rStyle w:val="submenu-table"/>
          <w:b/>
          <w:bCs/>
        </w:rPr>
      </w:pPr>
      <w:r>
        <w:rPr>
          <w:rStyle w:val="submenu-table"/>
          <w:b/>
          <w:bCs/>
        </w:rPr>
        <w:br w:type="page"/>
      </w:r>
    </w:p>
    <w:p w:rsidR="00493646" w:rsidRDefault="00493646" w:rsidP="00042983">
      <w:pPr>
        <w:ind w:left="360" w:firstLine="66"/>
        <w:jc w:val="both"/>
        <w:rPr>
          <w:rStyle w:val="submenu-table"/>
          <w:b/>
          <w:bCs/>
        </w:rPr>
      </w:pPr>
    </w:p>
    <w:p w:rsidR="00D7407C" w:rsidRPr="00042983" w:rsidRDefault="00042983" w:rsidP="00042983">
      <w:pPr>
        <w:ind w:left="360" w:firstLine="66"/>
        <w:jc w:val="both"/>
        <w:rPr>
          <w:sz w:val="22"/>
          <w:szCs w:val="22"/>
        </w:rPr>
      </w:pPr>
      <w:r>
        <w:rPr>
          <w:rStyle w:val="submenu-table"/>
          <w:b/>
          <w:bCs/>
        </w:rPr>
        <w:t xml:space="preserve">1. </w:t>
      </w:r>
      <w:r w:rsidR="001C332C">
        <w:rPr>
          <w:rStyle w:val="submenu-table"/>
          <w:b/>
          <w:bCs/>
        </w:rPr>
        <w:t>Цель и выбор темы курсовой работы</w:t>
      </w:r>
    </w:p>
    <w:p w:rsidR="005817D8" w:rsidRDefault="005817D8" w:rsidP="009631BF">
      <w:pPr>
        <w:ind w:firstLine="426"/>
        <w:jc w:val="both"/>
        <w:rPr>
          <w:sz w:val="22"/>
          <w:szCs w:val="22"/>
        </w:rPr>
      </w:pPr>
    </w:p>
    <w:p w:rsidR="006E2841" w:rsidRDefault="006E2841" w:rsidP="009631BF">
      <w:pPr>
        <w:ind w:firstLine="426"/>
        <w:jc w:val="both"/>
        <w:rPr>
          <w:sz w:val="22"/>
          <w:szCs w:val="22"/>
        </w:rPr>
      </w:pPr>
      <w:r w:rsidRPr="006E2841">
        <w:rPr>
          <w:sz w:val="22"/>
          <w:szCs w:val="22"/>
        </w:rPr>
        <w:t>Курсовая работа выполняется в течение семестра, когда проводятся аудиторные занятия по данной дисциплине, или п</w:t>
      </w:r>
      <w:r w:rsidRPr="006E2841">
        <w:rPr>
          <w:sz w:val="22"/>
          <w:szCs w:val="22"/>
        </w:rPr>
        <w:t>о</w:t>
      </w:r>
      <w:r w:rsidRPr="006E2841">
        <w:rPr>
          <w:sz w:val="22"/>
          <w:szCs w:val="22"/>
        </w:rPr>
        <w:t>сле изучения этой дисциплины. Наряду с лекциями и выполн</w:t>
      </w:r>
      <w:r w:rsidRPr="006E2841">
        <w:rPr>
          <w:sz w:val="22"/>
          <w:szCs w:val="22"/>
        </w:rPr>
        <w:t>е</w:t>
      </w:r>
      <w:r w:rsidRPr="006E2841">
        <w:rPr>
          <w:sz w:val="22"/>
          <w:szCs w:val="22"/>
        </w:rPr>
        <w:t>нием практических работ написание курсовой работы способс</w:t>
      </w:r>
      <w:r w:rsidRPr="006E2841">
        <w:rPr>
          <w:sz w:val="22"/>
          <w:szCs w:val="22"/>
        </w:rPr>
        <w:t>т</w:t>
      </w:r>
      <w:r w:rsidRPr="006E2841">
        <w:rPr>
          <w:sz w:val="22"/>
          <w:szCs w:val="22"/>
        </w:rPr>
        <w:t>вует углублению знаний студентов по изучаемой дисциплине. Следовательно, целью курсовой работы является приобретение студентами следующих навыков:</w:t>
      </w:r>
    </w:p>
    <w:p w:rsidR="00993C27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6E2841">
        <w:rPr>
          <w:sz w:val="22"/>
          <w:szCs w:val="22"/>
        </w:rPr>
        <w:t>применять знания, полученные на лекциях и практических занятиях, для самостоятельного анализа деятельности предприятий;</w:t>
      </w:r>
    </w:p>
    <w:p w:rsidR="00993C27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891B6D">
        <w:t>выбора</w:t>
      </w:r>
      <w:r>
        <w:t>ть</w:t>
      </w:r>
      <w:r w:rsidRPr="00891B6D">
        <w:t xml:space="preserve"> перевозчика и экспедитора на основе мног</w:t>
      </w:r>
      <w:r w:rsidRPr="00891B6D">
        <w:t>о</w:t>
      </w:r>
      <w:r w:rsidRPr="00891B6D">
        <w:t>критериальных оценок</w:t>
      </w:r>
      <w:r>
        <w:t>;</w:t>
      </w:r>
    </w:p>
    <w:p w:rsidR="00993C27" w:rsidRPr="00891B6D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A10EE9">
        <w:t xml:space="preserve">применять современные концепции и технологии </w:t>
      </w:r>
      <w:r>
        <w:t>транспортировки в</w:t>
      </w:r>
      <w:r w:rsidRPr="00A10EE9">
        <w:t xml:space="preserve"> логистических систем</w:t>
      </w:r>
      <w:r>
        <w:t>ах;</w:t>
      </w:r>
    </w:p>
    <w:p w:rsidR="00993C27" w:rsidRPr="00891B6D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>
        <w:t xml:space="preserve">составлять </w:t>
      </w:r>
      <w:r w:rsidRPr="00891B6D">
        <w:t>алгоритм формирования системы доставки груза через распределительный центр,</w:t>
      </w:r>
    </w:p>
    <w:p w:rsidR="00993C27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>
        <w:t xml:space="preserve">формировать </w:t>
      </w:r>
      <w:r w:rsidRPr="00891B6D">
        <w:t xml:space="preserve">общий алгоритм планирования доставки груза; </w:t>
      </w:r>
    </w:p>
    <w:p w:rsidR="00993C27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A10EE9">
        <w:t xml:space="preserve">управлять </w:t>
      </w:r>
      <w:r>
        <w:t>процессами перевозок в логистических си</w:t>
      </w:r>
      <w:r>
        <w:t>с</w:t>
      </w:r>
      <w:r>
        <w:t>темах;</w:t>
      </w:r>
    </w:p>
    <w:p w:rsidR="00993C27" w:rsidRPr="00891B6D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A10EE9">
        <w:t>контролировать результативность и эффективность</w:t>
      </w:r>
      <w:r>
        <w:t xml:space="preserve"> р</w:t>
      </w:r>
      <w:r>
        <w:t>а</w:t>
      </w:r>
      <w:r>
        <w:t>боты транспорта в логистических системах.</w:t>
      </w:r>
    </w:p>
    <w:p w:rsidR="00993C27" w:rsidRPr="00291EAD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291EAD">
        <w:t xml:space="preserve"> реш</w:t>
      </w:r>
      <w:r>
        <w:t>ать</w:t>
      </w:r>
      <w:r w:rsidRPr="00291EAD">
        <w:t xml:space="preserve"> транспортной задачи и маршрутизации </w:t>
      </w:r>
      <w:r>
        <w:t>перев</w:t>
      </w:r>
      <w:r>
        <w:t>о</w:t>
      </w:r>
      <w:r>
        <w:t xml:space="preserve">зок </w:t>
      </w:r>
      <w:r w:rsidR="00D333C6">
        <w:t>,</w:t>
      </w:r>
      <w:r w:rsidRPr="00291EAD">
        <w:t xml:space="preserve"> корректиров</w:t>
      </w:r>
      <w:r w:rsidR="00D333C6">
        <w:t>ать</w:t>
      </w:r>
      <w:r w:rsidRPr="00291EAD">
        <w:t xml:space="preserve"> решения в соответствии с принципом «точно в </w:t>
      </w:r>
      <w:r>
        <w:t>срок</w:t>
      </w:r>
      <w:r w:rsidRPr="00291EAD">
        <w:t>».</w:t>
      </w:r>
    </w:p>
    <w:p w:rsidR="00993C27" w:rsidRPr="00291EAD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291EAD">
        <w:t>определ</w:t>
      </w:r>
      <w:r w:rsidR="00D333C6">
        <w:t>ять</w:t>
      </w:r>
      <w:r w:rsidRPr="00291EAD">
        <w:t xml:space="preserve"> эффективн</w:t>
      </w:r>
      <w:r w:rsidR="00D333C6">
        <w:t>ые</w:t>
      </w:r>
      <w:r w:rsidRPr="00291EAD">
        <w:t xml:space="preserve"> схемы транспортного обсл</w:t>
      </w:r>
      <w:r w:rsidRPr="00291EAD">
        <w:t>у</w:t>
      </w:r>
      <w:r w:rsidRPr="00291EAD">
        <w:t>живания логистическ</w:t>
      </w:r>
      <w:r>
        <w:t xml:space="preserve">их </w:t>
      </w:r>
      <w:r w:rsidRPr="00291EAD">
        <w:t>систем;</w:t>
      </w:r>
    </w:p>
    <w:p w:rsidR="00993C27" w:rsidRPr="005F5550" w:rsidRDefault="00993C27" w:rsidP="00993C27">
      <w:pPr>
        <w:pStyle w:val="ab"/>
        <w:numPr>
          <w:ilvl w:val="0"/>
          <w:numId w:val="35"/>
        </w:numPr>
        <w:tabs>
          <w:tab w:val="clear" w:pos="2148"/>
          <w:tab w:val="left" w:pos="851"/>
        </w:tabs>
        <w:spacing w:after="0"/>
        <w:ind w:left="0" w:right="-522" w:firstLine="560"/>
      </w:pPr>
      <w:r w:rsidRPr="005F5550">
        <w:t>выб</w:t>
      </w:r>
      <w:r w:rsidR="00D333C6">
        <w:t>ирать</w:t>
      </w:r>
      <w:r w:rsidRPr="005F5550">
        <w:t xml:space="preserve"> транспортных средств для перевозки грузов и расчета цен на транспортные услуги</w:t>
      </w:r>
      <w:r>
        <w:t>.</w:t>
      </w:r>
    </w:p>
    <w:p w:rsidR="00993C27" w:rsidRPr="006E2841" w:rsidRDefault="00993C27" w:rsidP="009631BF">
      <w:pPr>
        <w:ind w:firstLine="426"/>
        <w:jc w:val="both"/>
        <w:rPr>
          <w:sz w:val="22"/>
          <w:szCs w:val="22"/>
        </w:rPr>
      </w:pPr>
    </w:p>
    <w:p w:rsidR="006E2841" w:rsidRPr="006E2841" w:rsidRDefault="006E2841" w:rsidP="009631BF">
      <w:pPr>
        <w:ind w:firstLine="426"/>
        <w:jc w:val="both"/>
        <w:rPr>
          <w:sz w:val="22"/>
          <w:szCs w:val="22"/>
        </w:rPr>
      </w:pPr>
      <w:r w:rsidRPr="006E2841">
        <w:rPr>
          <w:sz w:val="22"/>
          <w:szCs w:val="22"/>
        </w:rPr>
        <w:t xml:space="preserve">Выполнение курсовой работы является одним из важных моментов подготовки </w:t>
      </w:r>
      <w:r w:rsidR="00D333C6">
        <w:rPr>
          <w:sz w:val="22"/>
          <w:szCs w:val="22"/>
        </w:rPr>
        <w:t>бакалавра</w:t>
      </w:r>
      <w:r w:rsidRPr="006E2841">
        <w:rPr>
          <w:sz w:val="22"/>
          <w:szCs w:val="22"/>
        </w:rPr>
        <w:t>а, поэтому целесообразно выб</w:t>
      </w:r>
      <w:r w:rsidRPr="006E2841">
        <w:rPr>
          <w:sz w:val="22"/>
          <w:szCs w:val="22"/>
        </w:rPr>
        <w:t>и</w:t>
      </w:r>
      <w:r w:rsidRPr="006E2841">
        <w:rPr>
          <w:sz w:val="22"/>
          <w:szCs w:val="22"/>
        </w:rPr>
        <w:lastRenderedPageBreak/>
        <w:t>рать тему курсовой работы с учетом возможности ее дальне</w:t>
      </w:r>
      <w:r w:rsidRPr="006E2841">
        <w:rPr>
          <w:sz w:val="22"/>
          <w:szCs w:val="22"/>
        </w:rPr>
        <w:t>й</w:t>
      </w:r>
      <w:r w:rsidRPr="006E2841">
        <w:rPr>
          <w:sz w:val="22"/>
          <w:szCs w:val="22"/>
        </w:rPr>
        <w:t xml:space="preserve">шей разработки и использования в дипломной работе. Но даже если темы курсовой и дипломной работ будут различны, </w:t>
      </w:r>
      <w:r w:rsidR="009631BF" w:rsidRPr="006E2841">
        <w:rPr>
          <w:sz w:val="22"/>
          <w:szCs w:val="22"/>
        </w:rPr>
        <w:t>нап</w:t>
      </w:r>
      <w:r w:rsidR="009631BF" w:rsidRPr="006E2841">
        <w:rPr>
          <w:sz w:val="22"/>
          <w:szCs w:val="22"/>
        </w:rPr>
        <w:t>и</w:t>
      </w:r>
      <w:r w:rsidR="009631BF" w:rsidRPr="006E2841">
        <w:rPr>
          <w:sz w:val="22"/>
          <w:szCs w:val="22"/>
        </w:rPr>
        <w:t>сание</w:t>
      </w:r>
      <w:r w:rsidRPr="006E2841">
        <w:rPr>
          <w:sz w:val="22"/>
          <w:szCs w:val="22"/>
        </w:rPr>
        <w:t xml:space="preserve"> данной работы поможет студентам приобрести навыки увязки вопросов теории с практической деятельностью и опыт работы с экономической литературой и статистическими да</w:t>
      </w:r>
      <w:r w:rsidRPr="006E2841">
        <w:rPr>
          <w:sz w:val="22"/>
          <w:szCs w:val="22"/>
        </w:rPr>
        <w:t>н</w:t>
      </w:r>
      <w:r w:rsidRPr="006E2841">
        <w:rPr>
          <w:sz w:val="22"/>
          <w:szCs w:val="22"/>
        </w:rPr>
        <w:t>ными. Методологической основой курсовой работы являются законодательные акты Российской федерации и Республики Т</w:t>
      </w:r>
      <w:r w:rsidRPr="006E2841">
        <w:rPr>
          <w:sz w:val="22"/>
          <w:szCs w:val="22"/>
        </w:rPr>
        <w:t>а</w:t>
      </w:r>
      <w:r w:rsidRPr="006E2841">
        <w:rPr>
          <w:sz w:val="22"/>
          <w:szCs w:val="22"/>
        </w:rPr>
        <w:t>тарстан по экономике в целом и по изучаемой дисциплине в ч</w:t>
      </w:r>
      <w:r w:rsidRPr="006E2841">
        <w:rPr>
          <w:sz w:val="22"/>
          <w:szCs w:val="22"/>
        </w:rPr>
        <w:t>а</w:t>
      </w:r>
      <w:r w:rsidRPr="006E2841">
        <w:rPr>
          <w:sz w:val="22"/>
          <w:szCs w:val="22"/>
        </w:rPr>
        <w:t>стности, программные документы и решения правительства РФ и РТ по хозяйственным вопросам. По выбранной теме курсовой работы рекомендуется использовать данные Министерства ст</w:t>
      </w:r>
      <w:r w:rsidRPr="006E2841">
        <w:rPr>
          <w:sz w:val="22"/>
          <w:szCs w:val="22"/>
        </w:rPr>
        <w:t>а</w:t>
      </w:r>
      <w:r w:rsidRPr="006E2841">
        <w:rPr>
          <w:sz w:val="22"/>
          <w:szCs w:val="22"/>
        </w:rPr>
        <w:t xml:space="preserve">тистики РФ, учебную и специальную литературу, монографии, брошюры, статьи. Целесообразно изучить зарубежный опыт применительно к рассматриваемой проблеме. </w:t>
      </w:r>
    </w:p>
    <w:p w:rsidR="00117F58" w:rsidRDefault="009631BF" w:rsidP="009631BF">
      <w:pPr>
        <w:ind w:firstLine="426"/>
        <w:jc w:val="both"/>
        <w:rPr>
          <w:sz w:val="22"/>
          <w:szCs w:val="22"/>
        </w:rPr>
      </w:pPr>
      <w:r w:rsidRPr="00AB322D">
        <w:rPr>
          <w:sz w:val="22"/>
          <w:szCs w:val="22"/>
        </w:rPr>
        <w:t xml:space="preserve">В современных условиях бурного развития научно-технического прогресса немыслимо представить себе </w:t>
      </w:r>
      <w:r w:rsidR="006A2DC5" w:rsidRPr="00AB322D">
        <w:rPr>
          <w:sz w:val="22"/>
          <w:szCs w:val="22"/>
        </w:rPr>
        <w:t xml:space="preserve">бакалавра </w:t>
      </w:r>
      <w:r w:rsidRPr="00AB322D">
        <w:rPr>
          <w:sz w:val="22"/>
          <w:szCs w:val="22"/>
        </w:rPr>
        <w:t xml:space="preserve">по </w:t>
      </w:r>
      <w:r w:rsidR="00AB322D" w:rsidRPr="00237CA2">
        <w:t>направлению «Менеджмент», профиль «Логистика и управление цепями поставок»</w:t>
      </w:r>
      <w:r w:rsidR="00AB322D">
        <w:t xml:space="preserve"> </w:t>
      </w:r>
      <w:r w:rsidRPr="00AB322D">
        <w:rPr>
          <w:sz w:val="22"/>
          <w:szCs w:val="22"/>
        </w:rPr>
        <w:t>без знаний логистического м</w:t>
      </w:r>
      <w:r w:rsidRPr="00AB322D">
        <w:rPr>
          <w:sz w:val="22"/>
          <w:szCs w:val="22"/>
        </w:rPr>
        <w:t>е</w:t>
      </w:r>
      <w:r w:rsidRPr="00AB322D">
        <w:rPr>
          <w:sz w:val="22"/>
          <w:szCs w:val="22"/>
        </w:rPr>
        <w:t>неджмента, проблем транспортного хозяйства.</w:t>
      </w:r>
      <w:r w:rsidRPr="009631BF">
        <w:rPr>
          <w:sz w:val="22"/>
          <w:szCs w:val="22"/>
        </w:rPr>
        <w:t xml:space="preserve"> Настоящая ку</w:t>
      </w:r>
      <w:r w:rsidRPr="009631BF">
        <w:rPr>
          <w:sz w:val="22"/>
          <w:szCs w:val="22"/>
        </w:rPr>
        <w:t>р</w:t>
      </w:r>
      <w:r w:rsidRPr="009631BF">
        <w:rPr>
          <w:sz w:val="22"/>
          <w:szCs w:val="22"/>
        </w:rPr>
        <w:t>совая работа является важным этапом к подготовке высококв</w:t>
      </w:r>
      <w:r w:rsidRPr="009631BF">
        <w:rPr>
          <w:sz w:val="22"/>
          <w:szCs w:val="22"/>
        </w:rPr>
        <w:t>а</w:t>
      </w:r>
      <w:r w:rsidRPr="009631BF">
        <w:rPr>
          <w:sz w:val="22"/>
          <w:szCs w:val="22"/>
        </w:rPr>
        <w:t xml:space="preserve">лифицированного </w:t>
      </w:r>
      <w:r>
        <w:rPr>
          <w:sz w:val="22"/>
          <w:szCs w:val="22"/>
        </w:rPr>
        <w:t>бакалавра</w:t>
      </w:r>
      <w:r w:rsidRPr="009631BF">
        <w:rPr>
          <w:sz w:val="22"/>
          <w:szCs w:val="22"/>
        </w:rPr>
        <w:t xml:space="preserve"> </w:t>
      </w:r>
      <w:r w:rsidR="00AB322D" w:rsidRPr="00237CA2">
        <w:t>по направлению «Менеджмент», профиль «Логистика и управление цепями поставок»</w:t>
      </w:r>
      <w:r w:rsidR="00AB322D">
        <w:t xml:space="preserve"> </w:t>
      </w:r>
      <w:r w:rsidRPr="009631BF">
        <w:rPr>
          <w:sz w:val="22"/>
          <w:szCs w:val="22"/>
        </w:rPr>
        <w:t>со знаниями логистического менеджмента, одной из форм сам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 xml:space="preserve">стоятельной работы студентов. Она играет решающую роль в формировании специалистов, способных решать практические задачи на всех уровнях управления </w:t>
      </w:r>
      <w:r w:rsidR="00AB322D">
        <w:rPr>
          <w:sz w:val="22"/>
          <w:szCs w:val="22"/>
        </w:rPr>
        <w:t>транспортными процессами в логистических системах</w:t>
      </w:r>
      <w:r w:rsidRPr="009631BF">
        <w:rPr>
          <w:sz w:val="22"/>
          <w:szCs w:val="22"/>
        </w:rPr>
        <w:t>.</w:t>
      </w:r>
    </w:p>
    <w:p w:rsidR="00117F58" w:rsidRDefault="009631BF" w:rsidP="009631BF">
      <w:pPr>
        <w:ind w:firstLine="426"/>
        <w:jc w:val="both"/>
        <w:rPr>
          <w:sz w:val="22"/>
          <w:szCs w:val="22"/>
        </w:rPr>
      </w:pPr>
      <w:r w:rsidRPr="009631BF">
        <w:rPr>
          <w:sz w:val="22"/>
          <w:szCs w:val="22"/>
        </w:rPr>
        <w:t>Целью курсовой работы является систематизация, закре</w:t>
      </w:r>
      <w:r w:rsidRPr="009631BF">
        <w:rPr>
          <w:sz w:val="22"/>
          <w:szCs w:val="22"/>
        </w:rPr>
        <w:t>п</w:t>
      </w:r>
      <w:r w:rsidRPr="009631BF">
        <w:rPr>
          <w:sz w:val="22"/>
          <w:szCs w:val="22"/>
        </w:rPr>
        <w:t>ление и расширение теоретических и практических знаний, п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лученных в результате изучения различных дисциплин, пред</w:t>
      </w:r>
      <w:r w:rsidRPr="009631BF">
        <w:rPr>
          <w:sz w:val="22"/>
          <w:szCs w:val="22"/>
        </w:rPr>
        <w:t>у</w:t>
      </w:r>
      <w:r w:rsidRPr="009631BF">
        <w:rPr>
          <w:sz w:val="22"/>
          <w:szCs w:val="22"/>
        </w:rPr>
        <w:t>смотренных учебным планом. Курсовая работа, являясь сам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стоятельной работой студента, позволяет подвести итог его об</w:t>
      </w:r>
      <w:r w:rsidRPr="009631BF">
        <w:rPr>
          <w:sz w:val="22"/>
          <w:szCs w:val="22"/>
        </w:rPr>
        <w:t>у</w:t>
      </w:r>
      <w:r w:rsidRPr="009631BF">
        <w:rPr>
          <w:sz w:val="22"/>
          <w:szCs w:val="22"/>
        </w:rPr>
        <w:t>чения в течение определенного периода времени. Она должна иметь комплексный технико-экономический характер и соде</w:t>
      </w:r>
      <w:r w:rsidRPr="009631BF">
        <w:rPr>
          <w:sz w:val="22"/>
          <w:szCs w:val="22"/>
        </w:rPr>
        <w:t>р</w:t>
      </w:r>
      <w:r w:rsidRPr="009631BF">
        <w:rPr>
          <w:sz w:val="22"/>
          <w:szCs w:val="22"/>
        </w:rPr>
        <w:t xml:space="preserve">жать теоретический, аналитический и проектный материалы, a также рекомендации по совершенствованию системы </w:t>
      </w:r>
      <w:r w:rsidR="00AB322D">
        <w:rPr>
          <w:sz w:val="22"/>
          <w:szCs w:val="22"/>
        </w:rPr>
        <w:t>транспо</w:t>
      </w:r>
      <w:r w:rsidR="00AB322D">
        <w:rPr>
          <w:sz w:val="22"/>
          <w:szCs w:val="22"/>
        </w:rPr>
        <w:t>р</w:t>
      </w:r>
      <w:r w:rsidR="00AB322D">
        <w:rPr>
          <w:sz w:val="22"/>
          <w:szCs w:val="22"/>
        </w:rPr>
        <w:lastRenderedPageBreak/>
        <w:t>тировки</w:t>
      </w:r>
      <w:r w:rsidR="00607016">
        <w:rPr>
          <w:sz w:val="22"/>
          <w:szCs w:val="22"/>
        </w:rPr>
        <w:t xml:space="preserve"> грузов</w:t>
      </w:r>
      <w:r w:rsidRPr="009631BF">
        <w:rPr>
          <w:sz w:val="22"/>
          <w:szCs w:val="22"/>
        </w:rPr>
        <w:t xml:space="preserve"> и курсовая работа должна показать уровень по</w:t>
      </w:r>
      <w:r w:rsidRPr="009631BF">
        <w:rPr>
          <w:sz w:val="22"/>
          <w:szCs w:val="22"/>
        </w:rPr>
        <w:t>д</w:t>
      </w:r>
      <w:r w:rsidRPr="009631BF">
        <w:rPr>
          <w:sz w:val="22"/>
          <w:szCs w:val="22"/>
        </w:rPr>
        <w:t>готовленности студентов для ведения самостоятельной работы в условиях современного производства. Она призвана развить их навыки овладения методикой исследования и экспериментир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вания при решении рассматриваемых проблем.</w:t>
      </w:r>
      <w:r w:rsidR="00117F58">
        <w:rPr>
          <w:sz w:val="22"/>
          <w:szCs w:val="22"/>
        </w:rPr>
        <w:t xml:space="preserve"> </w:t>
      </w:r>
    </w:p>
    <w:p w:rsidR="009631BF" w:rsidRPr="009631BF" w:rsidRDefault="009631BF" w:rsidP="009631BF">
      <w:pPr>
        <w:ind w:firstLine="426"/>
        <w:jc w:val="both"/>
        <w:rPr>
          <w:sz w:val="22"/>
          <w:szCs w:val="22"/>
        </w:rPr>
      </w:pPr>
      <w:r w:rsidRPr="009631BF">
        <w:rPr>
          <w:sz w:val="22"/>
          <w:szCs w:val="22"/>
        </w:rPr>
        <w:t>В процессе выполнения курсовой работы и при разработке отдельных ее разделов студент должен показать не только свою общетеоретическую подготовку, но и умение систематизир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вать, анализировать, обобщать, правильно излагать конкретный материал. Студент должен использовать свои знания в следу</w:t>
      </w:r>
      <w:r w:rsidRPr="009631BF">
        <w:rPr>
          <w:sz w:val="22"/>
          <w:szCs w:val="22"/>
        </w:rPr>
        <w:t>ю</w:t>
      </w:r>
      <w:r w:rsidRPr="009631BF">
        <w:rPr>
          <w:sz w:val="22"/>
          <w:szCs w:val="22"/>
        </w:rPr>
        <w:t>щих областях:</w:t>
      </w:r>
    </w:p>
    <w:p w:rsidR="009631BF" w:rsidRPr="009631BF" w:rsidRDefault="009631BF" w:rsidP="00C02B22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9631BF">
        <w:rPr>
          <w:sz w:val="22"/>
          <w:szCs w:val="22"/>
        </w:rPr>
        <w:t>осуществление реального процесса движения матер</w:t>
      </w:r>
      <w:r w:rsidRPr="009631BF">
        <w:rPr>
          <w:sz w:val="22"/>
          <w:szCs w:val="22"/>
        </w:rPr>
        <w:t>и</w:t>
      </w:r>
      <w:r w:rsidRPr="009631BF">
        <w:rPr>
          <w:sz w:val="22"/>
          <w:szCs w:val="22"/>
        </w:rPr>
        <w:t>ально-технических ресурсов, организация и управление материальными потоками в логистических цепях как на региональном уровне, так и на промышленных предпр</w:t>
      </w:r>
      <w:r w:rsidRPr="009631BF">
        <w:rPr>
          <w:sz w:val="22"/>
          <w:szCs w:val="22"/>
        </w:rPr>
        <w:t>и</w:t>
      </w:r>
      <w:r w:rsidRPr="009631BF">
        <w:rPr>
          <w:sz w:val="22"/>
          <w:szCs w:val="22"/>
        </w:rPr>
        <w:t>ятиях;</w:t>
      </w:r>
    </w:p>
    <w:p w:rsidR="009631BF" w:rsidRPr="009631BF" w:rsidRDefault="009631BF" w:rsidP="00C02B22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9631BF">
        <w:rPr>
          <w:sz w:val="22"/>
          <w:szCs w:val="22"/>
        </w:rPr>
        <w:t>расчет показателей производственно-хозяйственной де</w:t>
      </w:r>
      <w:r w:rsidRPr="009631BF">
        <w:rPr>
          <w:sz w:val="22"/>
          <w:szCs w:val="22"/>
        </w:rPr>
        <w:t>я</w:t>
      </w:r>
      <w:r w:rsidRPr="009631BF">
        <w:rPr>
          <w:sz w:val="22"/>
          <w:szCs w:val="22"/>
        </w:rPr>
        <w:t>тельности звеньев логистической цепи по транспорт</w:t>
      </w:r>
      <w:r w:rsidRPr="009631BF">
        <w:rPr>
          <w:sz w:val="22"/>
          <w:szCs w:val="22"/>
        </w:rPr>
        <w:t>и</w:t>
      </w:r>
      <w:r w:rsidRPr="009631BF">
        <w:rPr>
          <w:sz w:val="22"/>
          <w:szCs w:val="22"/>
        </w:rPr>
        <w:t>ровке товаров и анализ этих показателей с целью опр</w:t>
      </w:r>
      <w:r w:rsidRPr="009631BF">
        <w:rPr>
          <w:sz w:val="22"/>
          <w:szCs w:val="22"/>
        </w:rPr>
        <w:t>е</w:t>
      </w:r>
      <w:r w:rsidRPr="009631BF">
        <w:rPr>
          <w:sz w:val="22"/>
          <w:szCs w:val="22"/>
        </w:rPr>
        <w:t>деления уровня эффективности функционирования тов</w:t>
      </w:r>
      <w:r w:rsidRPr="009631BF">
        <w:rPr>
          <w:sz w:val="22"/>
          <w:szCs w:val="22"/>
        </w:rPr>
        <w:t>а</w:t>
      </w:r>
      <w:r w:rsidRPr="009631BF">
        <w:rPr>
          <w:sz w:val="22"/>
          <w:szCs w:val="22"/>
        </w:rPr>
        <w:t>ропроводящей сети;</w:t>
      </w:r>
    </w:p>
    <w:p w:rsidR="009631BF" w:rsidRPr="009631BF" w:rsidRDefault="009631BF" w:rsidP="00C02B22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9631BF">
        <w:rPr>
          <w:sz w:val="22"/>
          <w:szCs w:val="22"/>
        </w:rPr>
        <w:t>проведение детального учета затрат при движении мат</w:t>
      </w:r>
      <w:r w:rsidRPr="009631BF">
        <w:rPr>
          <w:sz w:val="22"/>
          <w:szCs w:val="22"/>
        </w:rPr>
        <w:t>е</w:t>
      </w:r>
      <w:r w:rsidRPr="009631BF">
        <w:rPr>
          <w:sz w:val="22"/>
          <w:szCs w:val="22"/>
        </w:rPr>
        <w:t>риально-технических ресурсов от производителя к п</w:t>
      </w:r>
      <w:r w:rsidRPr="009631BF">
        <w:rPr>
          <w:sz w:val="22"/>
          <w:szCs w:val="22"/>
        </w:rPr>
        <w:t>о</w:t>
      </w:r>
      <w:r w:rsidRPr="009631BF">
        <w:rPr>
          <w:sz w:val="22"/>
          <w:szCs w:val="22"/>
        </w:rPr>
        <w:t>требителю с распределением издержек по операциям: погрузка-разгрузка</w:t>
      </w:r>
      <w:r w:rsidR="00607016">
        <w:rPr>
          <w:sz w:val="22"/>
          <w:szCs w:val="22"/>
        </w:rPr>
        <w:t xml:space="preserve"> и </w:t>
      </w:r>
      <w:r w:rsidRPr="009631BF">
        <w:rPr>
          <w:sz w:val="22"/>
          <w:szCs w:val="22"/>
        </w:rPr>
        <w:t>доставка транспортными средств</w:t>
      </w:r>
      <w:r w:rsidRPr="009631BF">
        <w:rPr>
          <w:sz w:val="22"/>
          <w:szCs w:val="22"/>
        </w:rPr>
        <w:t>а</w:t>
      </w:r>
      <w:r w:rsidRPr="009631BF">
        <w:rPr>
          <w:sz w:val="22"/>
          <w:szCs w:val="22"/>
        </w:rPr>
        <w:t>ми;</w:t>
      </w:r>
    </w:p>
    <w:p w:rsidR="00117F58" w:rsidRDefault="009631BF" w:rsidP="00C02B22">
      <w:pPr>
        <w:numPr>
          <w:ilvl w:val="0"/>
          <w:numId w:val="2"/>
        </w:numPr>
        <w:ind w:left="709" w:hanging="283"/>
        <w:jc w:val="both"/>
        <w:rPr>
          <w:sz w:val="22"/>
          <w:szCs w:val="22"/>
        </w:rPr>
      </w:pPr>
      <w:r w:rsidRPr="00117F58">
        <w:rPr>
          <w:sz w:val="22"/>
          <w:szCs w:val="22"/>
        </w:rPr>
        <w:t>методика анализа производственных затрат и логистич</w:t>
      </w:r>
      <w:r w:rsidRPr="00117F58">
        <w:rPr>
          <w:sz w:val="22"/>
          <w:szCs w:val="22"/>
        </w:rPr>
        <w:t>е</w:t>
      </w:r>
      <w:r w:rsidRPr="00117F58">
        <w:rPr>
          <w:sz w:val="22"/>
          <w:szCs w:val="22"/>
        </w:rPr>
        <w:t xml:space="preserve">ских издержек </w:t>
      </w:r>
      <w:r w:rsidR="00607016">
        <w:rPr>
          <w:sz w:val="22"/>
          <w:szCs w:val="22"/>
        </w:rPr>
        <w:t>при</w:t>
      </w:r>
      <w:r w:rsidRPr="00117F58">
        <w:rPr>
          <w:sz w:val="22"/>
          <w:szCs w:val="22"/>
        </w:rPr>
        <w:t xml:space="preserve"> транспортировк</w:t>
      </w:r>
      <w:r w:rsidR="00607016">
        <w:rPr>
          <w:sz w:val="22"/>
          <w:szCs w:val="22"/>
        </w:rPr>
        <w:t>е</w:t>
      </w:r>
      <w:r w:rsidRPr="00117F58">
        <w:rPr>
          <w:sz w:val="22"/>
          <w:szCs w:val="22"/>
        </w:rPr>
        <w:t xml:space="preserve"> материально-технических ресурсов на всех уровнях управления.</w:t>
      </w:r>
      <w:r w:rsidR="00117F58">
        <w:rPr>
          <w:sz w:val="22"/>
          <w:szCs w:val="22"/>
        </w:rPr>
        <w:t xml:space="preserve"> </w:t>
      </w:r>
    </w:p>
    <w:p w:rsidR="00117F58" w:rsidRDefault="009631BF" w:rsidP="00117F58">
      <w:pPr>
        <w:ind w:firstLine="426"/>
        <w:jc w:val="both"/>
        <w:rPr>
          <w:sz w:val="22"/>
          <w:szCs w:val="22"/>
        </w:rPr>
      </w:pPr>
      <w:r w:rsidRPr="00117F58">
        <w:rPr>
          <w:sz w:val="22"/>
          <w:szCs w:val="22"/>
        </w:rPr>
        <w:t>Актуальность настоящей курсовой работы связана с тем, что повышение эффективности промышленного производства и снижение издержек во всех звеньях логистической цепи во мн</w:t>
      </w:r>
      <w:r w:rsidRPr="00117F58">
        <w:rPr>
          <w:sz w:val="22"/>
          <w:szCs w:val="22"/>
        </w:rPr>
        <w:t>о</w:t>
      </w:r>
      <w:r w:rsidRPr="00117F58">
        <w:rPr>
          <w:sz w:val="22"/>
          <w:szCs w:val="22"/>
        </w:rPr>
        <w:t xml:space="preserve">гом зависят от рациональной организации </w:t>
      </w:r>
      <w:r w:rsidR="00607016">
        <w:rPr>
          <w:sz w:val="22"/>
          <w:szCs w:val="22"/>
        </w:rPr>
        <w:t>транспортного пр</w:t>
      </w:r>
      <w:r w:rsidR="00607016">
        <w:rPr>
          <w:sz w:val="22"/>
          <w:szCs w:val="22"/>
        </w:rPr>
        <w:t>о</w:t>
      </w:r>
      <w:r w:rsidR="00607016">
        <w:rPr>
          <w:sz w:val="22"/>
          <w:szCs w:val="22"/>
        </w:rPr>
        <w:t>цесса.</w:t>
      </w:r>
    </w:p>
    <w:p w:rsidR="00117F58" w:rsidRDefault="009631BF" w:rsidP="00117F58">
      <w:pPr>
        <w:ind w:firstLine="426"/>
        <w:jc w:val="both"/>
        <w:rPr>
          <w:sz w:val="22"/>
          <w:szCs w:val="22"/>
        </w:rPr>
      </w:pPr>
      <w:r w:rsidRPr="00117F58">
        <w:rPr>
          <w:sz w:val="22"/>
          <w:szCs w:val="22"/>
        </w:rPr>
        <w:t>Совершенствование процесса товародвижения является комплексной проблемой, включающей в себя совокупность взаимосвязанных задач</w:t>
      </w:r>
      <w:r w:rsidR="00607016">
        <w:rPr>
          <w:sz w:val="22"/>
          <w:szCs w:val="22"/>
        </w:rPr>
        <w:t xml:space="preserve"> по </w:t>
      </w:r>
      <w:r w:rsidRPr="00117F58">
        <w:rPr>
          <w:sz w:val="22"/>
          <w:szCs w:val="22"/>
        </w:rPr>
        <w:t>выбор</w:t>
      </w:r>
      <w:r w:rsidR="00607016">
        <w:rPr>
          <w:sz w:val="22"/>
          <w:szCs w:val="22"/>
        </w:rPr>
        <w:t>у</w:t>
      </w:r>
      <w:r w:rsidRPr="00117F58">
        <w:rPr>
          <w:sz w:val="22"/>
          <w:szCs w:val="22"/>
        </w:rPr>
        <w:t xml:space="preserve"> рационального вида тран</w:t>
      </w:r>
      <w:r w:rsidRPr="00117F58">
        <w:rPr>
          <w:sz w:val="22"/>
          <w:szCs w:val="22"/>
        </w:rPr>
        <w:t>с</w:t>
      </w:r>
      <w:r w:rsidRPr="00117F58">
        <w:rPr>
          <w:sz w:val="22"/>
          <w:szCs w:val="22"/>
        </w:rPr>
        <w:lastRenderedPageBreak/>
        <w:t>порта исходя из минимума транспортных расходов и в завис</w:t>
      </w:r>
      <w:r w:rsidRPr="00117F58">
        <w:rPr>
          <w:sz w:val="22"/>
          <w:szCs w:val="22"/>
        </w:rPr>
        <w:t>и</w:t>
      </w:r>
      <w:r w:rsidRPr="00117F58">
        <w:rPr>
          <w:sz w:val="22"/>
          <w:szCs w:val="22"/>
        </w:rPr>
        <w:t>мости от характеристик перевозимого груза (объема, вида) и дальности перевозки</w:t>
      </w:r>
      <w:r w:rsidR="00607016">
        <w:rPr>
          <w:sz w:val="22"/>
          <w:szCs w:val="22"/>
        </w:rPr>
        <w:t xml:space="preserve"> и оптимизации перевозочного процесса</w:t>
      </w:r>
      <w:r w:rsidR="00D9778C">
        <w:rPr>
          <w:sz w:val="22"/>
          <w:szCs w:val="22"/>
        </w:rPr>
        <w:t>.</w:t>
      </w:r>
      <w:r w:rsidRPr="00117F58">
        <w:rPr>
          <w:sz w:val="22"/>
          <w:szCs w:val="22"/>
        </w:rPr>
        <w:t>.</w:t>
      </w:r>
    </w:p>
    <w:p w:rsidR="00117F58" w:rsidRPr="00117F58" w:rsidRDefault="00117F58" w:rsidP="00117F58">
      <w:pPr>
        <w:ind w:firstLine="426"/>
        <w:jc w:val="both"/>
        <w:rPr>
          <w:sz w:val="22"/>
          <w:szCs w:val="22"/>
        </w:rPr>
      </w:pPr>
      <w:r w:rsidRPr="00117F58">
        <w:rPr>
          <w:sz w:val="22"/>
          <w:szCs w:val="22"/>
        </w:rPr>
        <w:t>Курсовая работа должна выполняться по следующей осно</w:t>
      </w:r>
      <w:r w:rsidRPr="00117F58">
        <w:rPr>
          <w:sz w:val="22"/>
          <w:szCs w:val="22"/>
        </w:rPr>
        <w:t>в</w:t>
      </w:r>
      <w:r w:rsidRPr="00117F58">
        <w:rPr>
          <w:sz w:val="22"/>
          <w:szCs w:val="22"/>
        </w:rPr>
        <w:t>ной схеме.</w:t>
      </w:r>
    </w:p>
    <w:p w:rsidR="00117F58" w:rsidRPr="00117F58" w:rsidRDefault="00117F58" w:rsidP="00C02B22">
      <w:pPr>
        <w:numPr>
          <w:ilvl w:val="0"/>
          <w:numId w:val="3"/>
        </w:numPr>
        <w:tabs>
          <w:tab w:val="clear" w:pos="720"/>
          <w:tab w:val="left" w:pos="709"/>
        </w:tabs>
        <w:ind w:left="0" w:firstLine="426"/>
        <w:jc w:val="both"/>
        <w:rPr>
          <w:sz w:val="22"/>
          <w:szCs w:val="22"/>
        </w:rPr>
      </w:pPr>
      <w:r w:rsidRPr="00117F58">
        <w:rPr>
          <w:iCs/>
          <w:sz w:val="22"/>
          <w:szCs w:val="22"/>
        </w:rPr>
        <w:t>Сбор материалов, необходимых для выполнения курс</w:t>
      </w:r>
      <w:r w:rsidRPr="00117F58">
        <w:rPr>
          <w:iCs/>
          <w:sz w:val="22"/>
          <w:szCs w:val="22"/>
        </w:rPr>
        <w:t>о</w:t>
      </w:r>
      <w:r w:rsidRPr="00117F58">
        <w:rPr>
          <w:iCs/>
          <w:sz w:val="22"/>
          <w:szCs w:val="22"/>
        </w:rPr>
        <w:t>вой работы</w:t>
      </w:r>
      <w:r w:rsidRPr="00117F58">
        <w:rPr>
          <w:sz w:val="22"/>
          <w:szCs w:val="22"/>
        </w:rPr>
        <w:t>, посредством использования литературных источн</w:t>
      </w:r>
      <w:r w:rsidRPr="00117F58">
        <w:rPr>
          <w:sz w:val="22"/>
          <w:szCs w:val="22"/>
        </w:rPr>
        <w:t>и</w:t>
      </w:r>
      <w:r w:rsidRPr="00117F58">
        <w:rPr>
          <w:sz w:val="22"/>
          <w:szCs w:val="22"/>
        </w:rPr>
        <w:t>ков (учебников, учебных пособий, монографий, статей), норм</w:t>
      </w:r>
      <w:r w:rsidRPr="00117F58">
        <w:rPr>
          <w:sz w:val="22"/>
          <w:szCs w:val="22"/>
        </w:rPr>
        <w:t>а</w:t>
      </w:r>
      <w:r w:rsidRPr="00117F58">
        <w:rPr>
          <w:sz w:val="22"/>
          <w:szCs w:val="22"/>
        </w:rPr>
        <w:t>тивных актов, директивных документов и документации пре</w:t>
      </w:r>
      <w:r w:rsidRPr="00117F58">
        <w:rPr>
          <w:sz w:val="22"/>
          <w:szCs w:val="22"/>
        </w:rPr>
        <w:t>д</w:t>
      </w:r>
      <w:r w:rsidRPr="00117F58">
        <w:rPr>
          <w:sz w:val="22"/>
          <w:szCs w:val="22"/>
        </w:rPr>
        <w:t>приятий и организаций по рассматриваемой в работе проблем</w:t>
      </w:r>
      <w:r w:rsidRPr="00117F58">
        <w:rPr>
          <w:sz w:val="22"/>
          <w:szCs w:val="22"/>
        </w:rPr>
        <w:t>а</w:t>
      </w:r>
      <w:r w:rsidRPr="00117F58">
        <w:rPr>
          <w:sz w:val="22"/>
          <w:szCs w:val="22"/>
        </w:rPr>
        <w:t>тике. На этом этапе отбирается необходимая информация для включения в текст пояснительной записки курсовой работы и для представления в виде графических материалов.</w:t>
      </w:r>
    </w:p>
    <w:p w:rsidR="00117F58" w:rsidRPr="0072370A" w:rsidRDefault="00117F58" w:rsidP="00C02B22">
      <w:pPr>
        <w:numPr>
          <w:ilvl w:val="0"/>
          <w:numId w:val="3"/>
        </w:numPr>
        <w:tabs>
          <w:tab w:val="clear" w:pos="720"/>
          <w:tab w:val="left" w:pos="709"/>
        </w:tabs>
        <w:ind w:left="0" w:firstLine="426"/>
        <w:jc w:val="both"/>
        <w:rPr>
          <w:iCs/>
          <w:sz w:val="22"/>
          <w:szCs w:val="22"/>
        </w:rPr>
      </w:pPr>
      <w:r w:rsidRPr="0072370A">
        <w:rPr>
          <w:iCs/>
          <w:sz w:val="22"/>
          <w:szCs w:val="22"/>
        </w:rPr>
        <w:t>Систематизация и обработка отобранного материала по каждому из разрабатываемых в аналитическом разделе курсовой работы вопросу или проблеме. На этом этапе выстраивается л</w:t>
      </w:r>
      <w:r w:rsidRPr="0072370A">
        <w:rPr>
          <w:iCs/>
          <w:sz w:val="22"/>
          <w:szCs w:val="22"/>
        </w:rPr>
        <w:t>о</w:t>
      </w:r>
      <w:r w:rsidRPr="0072370A">
        <w:rPr>
          <w:iCs/>
          <w:sz w:val="22"/>
          <w:szCs w:val="22"/>
        </w:rPr>
        <w:t>гическая схема аналитической части курсовой работы с соста</w:t>
      </w:r>
      <w:r w:rsidRPr="0072370A">
        <w:rPr>
          <w:iCs/>
          <w:sz w:val="22"/>
          <w:szCs w:val="22"/>
        </w:rPr>
        <w:t>в</w:t>
      </w:r>
      <w:r w:rsidRPr="0072370A">
        <w:rPr>
          <w:iCs/>
          <w:sz w:val="22"/>
          <w:szCs w:val="22"/>
        </w:rPr>
        <w:t>лением соответствующих таблиц и графиков. На базе систем</w:t>
      </w:r>
      <w:r w:rsidRPr="0072370A">
        <w:rPr>
          <w:iCs/>
          <w:sz w:val="22"/>
          <w:szCs w:val="22"/>
        </w:rPr>
        <w:t>а</w:t>
      </w:r>
      <w:r w:rsidRPr="0072370A">
        <w:rPr>
          <w:iCs/>
          <w:sz w:val="22"/>
          <w:szCs w:val="22"/>
        </w:rPr>
        <w:t>тизации собранного материала формируются основные напра</w:t>
      </w:r>
      <w:r w:rsidRPr="0072370A">
        <w:rPr>
          <w:iCs/>
          <w:sz w:val="22"/>
          <w:szCs w:val="22"/>
        </w:rPr>
        <w:t>в</w:t>
      </w:r>
      <w:r w:rsidRPr="0072370A">
        <w:rPr>
          <w:iCs/>
          <w:sz w:val="22"/>
          <w:szCs w:val="22"/>
        </w:rPr>
        <w:t>ления анализа. Одновременно выясняется необходимость сбора дополнительной информации по отдельному вопросу или в</w:t>
      </w:r>
      <w:r w:rsidRPr="0072370A">
        <w:rPr>
          <w:iCs/>
          <w:sz w:val="22"/>
          <w:szCs w:val="22"/>
        </w:rPr>
        <w:t>о</w:t>
      </w:r>
      <w:r w:rsidRPr="0072370A">
        <w:rPr>
          <w:iCs/>
          <w:sz w:val="22"/>
          <w:szCs w:val="22"/>
        </w:rPr>
        <w:t>просам.</w:t>
      </w:r>
    </w:p>
    <w:p w:rsidR="00117F58" w:rsidRPr="0072370A" w:rsidRDefault="00117F58" w:rsidP="00C02B22">
      <w:pPr>
        <w:numPr>
          <w:ilvl w:val="0"/>
          <w:numId w:val="3"/>
        </w:numPr>
        <w:tabs>
          <w:tab w:val="clear" w:pos="720"/>
          <w:tab w:val="left" w:pos="709"/>
        </w:tabs>
        <w:ind w:left="0" w:firstLine="426"/>
        <w:jc w:val="both"/>
        <w:rPr>
          <w:iCs/>
          <w:sz w:val="22"/>
          <w:szCs w:val="22"/>
        </w:rPr>
      </w:pPr>
      <w:r w:rsidRPr="0072370A">
        <w:rPr>
          <w:iCs/>
          <w:sz w:val="22"/>
          <w:szCs w:val="22"/>
        </w:rPr>
        <w:t>Сбор дополнительной информации и разработка анал</w:t>
      </w:r>
      <w:r w:rsidRPr="0072370A">
        <w:rPr>
          <w:iCs/>
          <w:sz w:val="22"/>
          <w:szCs w:val="22"/>
        </w:rPr>
        <w:t>и</w:t>
      </w:r>
      <w:r w:rsidRPr="0072370A">
        <w:rPr>
          <w:iCs/>
          <w:sz w:val="22"/>
          <w:szCs w:val="22"/>
        </w:rPr>
        <w:t>тической части курсовой работы. На этом этапе выявляются н</w:t>
      </w:r>
      <w:r w:rsidRPr="0072370A">
        <w:rPr>
          <w:iCs/>
          <w:sz w:val="22"/>
          <w:szCs w:val="22"/>
        </w:rPr>
        <w:t>е</w:t>
      </w:r>
      <w:r w:rsidRPr="0072370A">
        <w:rPr>
          <w:iCs/>
          <w:sz w:val="22"/>
          <w:szCs w:val="22"/>
        </w:rPr>
        <w:t>гативные моменты и недостатки функционирования логистич</w:t>
      </w:r>
      <w:r w:rsidRPr="0072370A">
        <w:rPr>
          <w:iCs/>
          <w:sz w:val="22"/>
          <w:szCs w:val="22"/>
        </w:rPr>
        <w:t>е</w:t>
      </w:r>
      <w:r w:rsidRPr="0072370A">
        <w:rPr>
          <w:iCs/>
          <w:sz w:val="22"/>
          <w:szCs w:val="22"/>
        </w:rPr>
        <w:t>ских систем на основе анализа тенденций развития организац</w:t>
      </w:r>
      <w:r w:rsidRPr="0072370A">
        <w:rPr>
          <w:iCs/>
          <w:sz w:val="22"/>
          <w:szCs w:val="22"/>
        </w:rPr>
        <w:t>и</w:t>
      </w:r>
      <w:r w:rsidRPr="0072370A">
        <w:rPr>
          <w:iCs/>
          <w:sz w:val="22"/>
          <w:szCs w:val="22"/>
        </w:rPr>
        <w:t>онной, плановой и управленческой сторон деятельности звеньев логистической цепи - складских комплексов, транспортно-экспедиционных организаций, оптовой или розничной торговли.</w:t>
      </w:r>
    </w:p>
    <w:p w:rsidR="00117F58" w:rsidRPr="0072370A" w:rsidRDefault="00117F58" w:rsidP="00C02B22">
      <w:pPr>
        <w:numPr>
          <w:ilvl w:val="0"/>
          <w:numId w:val="3"/>
        </w:numPr>
        <w:tabs>
          <w:tab w:val="clear" w:pos="720"/>
          <w:tab w:val="left" w:pos="709"/>
        </w:tabs>
        <w:ind w:left="0" w:firstLine="426"/>
        <w:jc w:val="both"/>
        <w:rPr>
          <w:iCs/>
          <w:sz w:val="22"/>
          <w:szCs w:val="22"/>
        </w:rPr>
      </w:pPr>
      <w:r w:rsidRPr="0072370A">
        <w:rPr>
          <w:iCs/>
          <w:sz w:val="22"/>
          <w:szCs w:val="22"/>
        </w:rPr>
        <w:t>Разработка и обоснование предложений по основным направлениям системы транспортировки продукции. Здесь же ориентировочно оценивается экономическая эффективность предложений с позиции снижения затрат в том звене или звен</w:t>
      </w:r>
      <w:r w:rsidRPr="0072370A">
        <w:rPr>
          <w:iCs/>
          <w:sz w:val="22"/>
          <w:szCs w:val="22"/>
        </w:rPr>
        <w:t>ь</w:t>
      </w:r>
      <w:r w:rsidRPr="0072370A">
        <w:rPr>
          <w:iCs/>
          <w:sz w:val="22"/>
          <w:szCs w:val="22"/>
        </w:rPr>
        <w:t>ях логистической цепи, которые рассматриваются в курсовой работе. На основе разработанных предложений и рекомендаций формулируются соответствующие выводы.</w:t>
      </w:r>
    </w:p>
    <w:p w:rsidR="0072370A" w:rsidRPr="0072370A" w:rsidRDefault="00117F58" w:rsidP="00C02B22">
      <w:pPr>
        <w:numPr>
          <w:ilvl w:val="0"/>
          <w:numId w:val="3"/>
        </w:numPr>
        <w:tabs>
          <w:tab w:val="clear" w:pos="720"/>
          <w:tab w:val="left" w:pos="709"/>
        </w:tabs>
        <w:ind w:left="0" w:firstLine="426"/>
        <w:jc w:val="both"/>
        <w:rPr>
          <w:sz w:val="22"/>
          <w:szCs w:val="22"/>
        </w:rPr>
      </w:pPr>
      <w:r w:rsidRPr="0072370A">
        <w:rPr>
          <w:iCs/>
          <w:sz w:val="22"/>
          <w:szCs w:val="22"/>
        </w:rPr>
        <w:lastRenderedPageBreak/>
        <w:t>Оформление курсовой работы - пояснительной записки и графических материалов. На этом этапе возможно определе</w:t>
      </w:r>
      <w:r w:rsidRPr="0072370A">
        <w:rPr>
          <w:iCs/>
          <w:sz w:val="22"/>
          <w:szCs w:val="22"/>
        </w:rPr>
        <w:t>н</w:t>
      </w:r>
      <w:r w:rsidRPr="0072370A">
        <w:rPr>
          <w:iCs/>
          <w:sz w:val="22"/>
          <w:szCs w:val="22"/>
        </w:rPr>
        <w:t>ное уточнение аналитического раздела работы, a также разраб</w:t>
      </w:r>
      <w:r w:rsidRPr="0072370A">
        <w:rPr>
          <w:iCs/>
          <w:sz w:val="22"/>
          <w:szCs w:val="22"/>
        </w:rPr>
        <w:t>о</w:t>
      </w:r>
      <w:r w:rsidRPr="0072370A">
        <w:rPr>
          <w:iCs/>
          <w:sz w:val="22"/>
          <w:szCs w:val="22"/>
        </w:rPr>
        <w:t>танных предложений, рекомендаций и проектных решений. Здесь осуществляется литературная обработка текста курсовой работы, составляется окончательный список литературных и</w:t>
      </w:r>
      <w:r w:rsidRPr="0072370A">
        <w:rPr>
          <w:iCs/>
          <w:sz w:val="22"/>
          <w:szCs w:val="22"/>
        </w:rPr>
        <w:t>с</w:t>
      </w:r>
      <w:r w:rsidRPr="0072370A">
        <w:rPr>
          <w:iCs/>
          <w:sz w:val="22"/>
          <w:szCs w:val="22"/>
        </w:rPr>
        <w:t>точников, используемых при выполнении работы, оформляется графический материал (схемы, таблицы, диаграммы, графики и рисунки).</w:t>
      </w:r>
    </w:p>
    <w:p w:rsidR="00117F58" w:rsidRPr="0072370A" w:rsidRDefault="00117F58" w:rsidP="0072370A">
      <w:pPr>
        <w:tabs>
          <w:tab w:val="left" w:pos="709"/>
        </w:tabs>
        <w:ind w:left="568"/>
        <w:jc w:val="both"/>
        <w:rPr>
          <w:sz w:val="22"/>
          <w:szCs w:val="22"/>
        </w:rPr>
      </w:pPr>
      <w:r w:rsidRPr="0072370A">
        <w:rPr>
          <w:sz w:val="22"/>
          <w:szCs w:val="22"/>
        </w:rPr>
        <w:t>В курсовой работе студент должен:</w:t>
      </w:r>
    </w:p>
    <w:p w:rsidR="00117F58" w:rsidRPr="00117F58" w:rsidRDefault="00117F58" w:rsidP="00117F58">
      <w:pPr>
        <w:numPr>
          <w:ilvl w:val="0"/>
          <w:numId w:val="4"/>
        </w:numPr>
        <w:jc w:val="both"/>
        <w:rPr>
          <w:sz w:val="22"/>
          <w:szCs w:val="22"/>
        </w:rPr>
      </w:pPr>
      <w:r w:rsidRPr="00117F58">
        <w:rPr>
          <w:sz w:val="22"/>
          <w:szCs w:val="22"/>
        </w:rPr>
        <w:t>изложить сущность выбранной проблемы, ее место в общих задачах логистики и значение, a также обосновать важность и актуальность рассматриваемых вопросов с теоретических и экономико-организационных позиций;</w:t>
      </w:r>
    </w:p>
    <w:p w:rsidR="00117F58" w:rsidRPr="00117F58" w:rsidRDefault="00117F58" w:rsidP="00117F58">
      <w:pPr>
        <w:numPr>
          <w:ilvl w:val="0"/>
          <w:numId w:val="4"/>
        </w:numPr>
        <w:jc w:val="both"/>
        <w:rPr>
          <w:sz w:val="22"/>
          <w:szCs w:val="22"/>
        </w:rPr>
      </w:pPr>
      <w:r w:rsidRPr="00117F58">
        <w:rPr>
          <w:sz w:val="22"/>
          <w:szCs w:val="22"/>
        </w:rPr>
        <w:t>проанализировать современное состояние изучаемой проблемы, исследуя основные этапы ее эволюции (</w:t>
      </w:r>
      <w:r w:rsidR="00D7407C">
        <w:rPr>
          <w:sz w:val="22"/>
          <w:szCs w:val="22"/>
        </w:rPr>
        <w:t>фрагментация</w:t>
      </w:r>
      <w:r w:rsidRPr="00117F58">
        <w:rPr>
          <w:sz w:val="22"/>
          <w:szCs w:val="22"/>
        </w:rPr>
        <w:t>, становление и развитие) в историческом аспекте, a также прогнозы на будущее;</w:t>
      </w:r>
    </w:p>
    <w:p w:rsidR="00117F58" w:rsidRPr="006E0CD7" w:rsidRDefault="00117F58" w:rsidP="00117F58">
      <w:pPr>
        <w:numPr>
          <w:ilvl w:val="0"/>
          <w:numId w:val="4"/>
        </w:numPr>
        <w:jc w:val="both"/>
        <w:rPr>
          <w:sz w:val="22"/>
          <w:szCs w:val="22"/>
        </w:rPr>
      </w:pPr>
      <w:r w:rsidRPr="006E0CD7">
        <w:rPr>
          <w:sz w:val="22"/>
          <w:szCs w:val="22"/>
        </w:rPr>
        <w:t>представить расчеты в виде примеров, схем, диаграмм, графиков и формул, характеризующих основные те</w:t>
      </w:r>
      <w:r w:rsidRPr="006E0CD7">
        <w:rPr>
          <w:sz w:val="22"/>
          <w:szCs w:val="22"/>
        </w:rPr>
        <w:t>н</w:t>
      </w:r>
      <w:r w:rsidRPr="006E0CD7">
        <w:rPr>
          <w:sz w:val="22"/>
          <w:szCs w:val="22"/>
        </w:rPr>
        <w:t>денции развития конкретных процессов или звеньев л</w:t>
      </w:r>
      <w:r w:rsidRPr="006E0CD7">
        <w:rPr>
          <w:sz w:val="22"/>
          <w:szCs w:val="22"/>
        </w:rPr>
        <w:t>о</w:t>
      </w:r>
      <w:r w:rsidRPr="006E0CD7">
        <w:rPr>
          <w:sz w:val="22"/>
          <w:szCs w:val="22"/>
        </w:rPr>
        <w:t>гистической цепи в динамике;</w:t>
      </w:r>
    </w:p>
    <w:p w:rsidR="00117F58" w:rsidRPr="00117F58" w:rsidRDefault="00117F58" w:rsidP="00117F58">
      <w:pPr>
        <w:numPr>
          <w:ilvl w:val="0"/>
          <w:numId w:val="4"/>
        </w:numPr>
        <w:jc w:val="both"/>
        <w:rPr>
          <w:sz w:val="22"/>
          <w:szCs w:val="22"/>
        </w:rPr>
      </w:pPr>
      <w:r w:rsidRPr="00117F58">
        <w:rPr>
          <w:sz w:val="22"/>
          <w:szCs w:val="22"/>
        </w:rPr>
        <w:t>показать современные достижения в функционировании транспортного хозяйства как отечественного, так и р</w:t>
      </w:r>
      <w:r w:rsidRPr="00117F58">
        <w:rPr>
          <w:sz w:val="22"/>
          <w:szCs w:val="22"/>
        </w:rPr>
        <w:t>у</w:t>
      </w:r>
      <w:r w:rsidRPr="00117F58">
        <w:rPr>
          <w:sz w:val="22"/>
          <w:szCs w:val="22"/>
        </w:rPr>
        <w:t xml:space="preserve">бежного </w:t>
      </w:r>
      <w:r w:rsidR="00D9778C">
        <w:rPr>
          <w:sz w:val="22"/>
          <w:szCs w:val="22"/>
        </w:rPr>
        <w:t>т</w:t>
      </w:r>
      <w:r w:rsidRPr="00117F58">
        <w:rPr>
          <w:sz w:val="22"/>
          <w:szCs w:val="22"/>
        </w:rPr>
        <w:t>ранспорта общего пользования или транспор</w:t>
      </w:r>
      <w:r w:rsidRPr="00117F58">
        <w:rPr>
          <w:sz w:val="22"/>
          <w:szCs w:val="22"/>
        </w:rPr>
        <w:t>т</w:t>
      </w:r>
      <w:r w:rsidRPr="00117F58">
        <w:rPr>
          <w:sz w:val="22"/>
          <w:szCs w:val="22"/>
        </w:rPr>
        <w:t>но-экспедиционных фирм;</w:t>
      </w:r>
    </w:p>
    <w:p w:rsidR="00117F58" w:rsidRPr="00117F58" w:rsidRDefault="00117F58" w:rsidP="00117F58">
      <w:pPr>
        <w:numPr>
          <w:ilvl w:val="0"/>
          <w:numId w:val="4"/>
        </w:numPr>
        <w:jc w:val="both"/>
        <w:rPr>
          <w:sz w:val="22"/>
          <w:szCs w:val="22"/>
        </w:rPr>
      </w:pPr>
      <w:r w:rsidRPr="00117F58">
        <w:rPr>
          <w:sz w:val="22"/>
          <w:szCs w:val="22"/>
        </w:rPr>
        <w:t>дать критические замечания, выявить имеющиеся в н</w:t>
      </w:r>
      <w:r w:rsidRPr="00117F58">
        <w:rPr>
          <w:sz w:val="22"/>
          <w:szCs w:val="22"/>
        </w:rPr>
        <w:t>а</w:t>
      </w:r>
      <w:r w:rsidRPr="00117F58">
        <w:rPr>
          <w:sz w:val="22"/>
          <w:szCs w:val="22"/>
        </w:rPr>
        <w:t>стоящее время недостатки и разработать предложения по совершенствованию работы отечественного тран</w:t>
      </w:r>
      <w:r w:rsidRPr="00117F58">
        <w:rPr>
          <w:sz w:val="22"/>
          <w:szCs w:val="22"/>
        </w:rPr>
        <w:t>с</w:t>
      </w:r>
      <w:r w:rsidRPr="00117F58">
        <w:rPr>
          <w:sz w:val="22"/>
          <w:szCs w:val="22"/>
        </w:rPr>
        <w:t>портного хозяйства;</w:t>
      </w:r>
    </w:p>
    <w:p w:rsidR="0072370A" w:rsidRDefault="00117F58" w:rsidP="00D7407C">
      <w:pPr>
        <w:numPr>
          <w:ilvl w:val="0"/>
          <w:numId w:val="4"/>
        </w:numPr>
        <w:jc w:val="both"/>
        <w:rPr>
          <w:sz w:val="22"/>
          <w:szCs w:val="22"/>
        </w:rPr>
      </w:pPr>
      <w:r w:rsidRPr="0072370A">
        <w:rPr>
          <w:sz w:val="22"/>
          <w:szCs w:val="22"/>
        </w:rPr>
        <w:t>показать перспективы дальнейшего развития транспор</w:t>
      </w:r>
      <w:r w:rsidRPr="0072370A">
        <w:rPr>
          <w:sz w:val="22"/>
          <w:szCs w:val="22"/>
        </w:rPr>
        <w:t>т</w:t>
      </w:r>
      <w:r w:rsidRPr="0072370A">
        <w:rPr>
          <w:sz w:val="22"/>
          <w:szCs w:val="22"/>
        </w:rPr>
        <w:t>ного хозяйства на примере отдельной транспортно-экспедиционной фирмы или на примере отрасли, или в целом по стране.</w:t>
      </w:r>
    </w:p>
    <w:p w:rsidR="00117F58" w:rsidRDefault="00117F58" w:rsidP="0072370A">
      <w:pPr>
        <w:ind w:firstLine="426"/>
        <w:jc w:val="both"/>
        <w:rPr>
          <w:sz w:val="22"/>
          <w:szCs w:val="22"/>
        </w:rPr>
      </w:pPr>
      <w:r w:rsidRPr="0072370A">
        <w:rPr>
          <w:sz w:val="22"/>
          <w:szCs w:val="22"/>
        </w:rPr>
        <w:t>При углубленной проработке и решении отдельных вопр</w:t>
      </w:r>
      <w:r w:rsidRPr="0072370A">
        <w:rPr>
          <w:sz w:val="22"/>
          <w:szCs w:val="22"/>
        </w:rPr>
        <w:t>о</w:t>
      </w:r>
      <w:r w:rsidRPr="0072370A">
        <w:rPr>
          <w:sz w:val="22"/>
          <w:szCs w:val="22"/>
        </w:rPr>
        <w:t xml:space="preserve">сов в процессе выполнения курсовой работы студентом должна быть проявлена самостоятельность и инициатива как в изучении </w:t>
      </w:r>
      <w:r w:rsidRPr="0072370A">
        <w:rPr>
          <w:sz w:val="22"/>
          <w:szCs w:val="22"/>
        </w:rPr>
        <w:lastRenderedPageBreak/>
        <w:t>литературных источников, так и практического опыта конкре</w:t>
      </w:r>
      <w:r w:rsidRPr="0072370A">
        <w:rPr>
          <w:sz w:val="22"/>
          <w:szCs w:val="22"/>
        </w:rPr>
        <w:t>т</w:t>
      </w:r>
      <w:r w:rsidRPr="0072370A">
        <w:rPr>
          <w:sz w:val="22"/>
          <w:szCs w:val="22"/>
        </w:rPr>
        <w:t>ных предприятий и организаций с целью выбора варианта р</w:t>
      </w:r>
      <w:r w:rsidRPr="0072370A">
        <w:rPr>
          <w:sz w:val="22"/>
          <w:szCs w:val="22"/>
        </w:rPr>
        <w:t>е</w:t>
      </w:r>
      <w:r w:rsidRPr="0072370A">
        <w:rPr>
          <w:sz w:val="22"/>
          <w:szCs w:val="22"/>
        </w:rPr>
        <w:t>шения проблемы, поставленной в курсовой работе, который я</w:t>
      </w:r>
      <w:r w:rsidRPr="0072370A">
        <w:rPr>
          <w:sz w:val="22"/>
          <w:szCs w:val="22"/>
        </w:rPr>
        <w:t>в</w:t>
      </w:r>
      <w:r w:rsidRPr="0072370A">
        <w:rPr>
          <w:sz w:val="22"/>
          <w:szCs w:val="22"/>
        </w:rPr>
        <w:t>ляется наиболее приемлемым для данных экономических усл</w:t>
      </w:r>
      <w:r w:rsidRPr="0072370A">
        <w:rPr>
          <w:sz w:val="22"/>
          <w:szCs w:val="22"/>
        </w:rPr>
        <w:t>о</w:t>
      </w:r>
      <w:r w:rsidRPr="0072370A">
        <w:rPr>
          <w:sz w:val="22"/>
          <w:szCs w:val="22"/>
        </w:rPr>
        <w:t>вий развития страны.</w:t>
      </w:r>
    </w:p>
    <w:p w:rsidR="00957078" w:rsidRDefault="00957078" w:rsidP="0072370A">
      <w:pPr>
        <w:ind w:firstLine="426"/>
        <w:jc w:val="both"/>
        <w:rPr>
          <w:sz w:val="22"/>
          <w:szCs w:val="22"/>
        </w:rPr>
      </w:pPr>
    </w:p>
    <w:p w:rsidR="00957078" w:rsidRPr="005817D8" w:rsidRDefault="00D7407C" w:rsidP="00957078">
      <w:pPr>
        <w:ind w:firstLine="426"/>
        <w:jc w:val="both"/>
        <w:rPr>
          <w:b/>
          <w:bCs/>
        </w:rPr>
      </w:pPr>
      <w:r w:rsidRPr="005817D8">
        <w:rPr>
          <w:b/>
          <w:bCs/>
        </w:rPr>
        <w:t xml:space="preserve">2. </w:t>
      </w:r>
      <w:r w:rsidR="00957078" w:rsidRPr="005817D8">
        <w:rPr>
          <w:b/>
          <w:bCs/>
        </w:rPr>
        <w:t xml:space="preserve">Требования к разделам курсовой работы </w:t>
      </w:r>
    </w:p>
    <w:p w:rsidR="005817D8" w:rsidRDefault="005817D8" w:rsidP="00957078">
      <w:pPr>
        <w:ind w:firstLine="426"/>
        <w:jc w:val="both"/>
        <w:rPr>
          <w:b/>
          <w:bCs/>
          <w:sz w:val="22"/>
          <w:szCs w:val="22"/>
        </w:rPr>
      </w:pPr>
    </w:p>
    <w:p w:rsidR="00957078" w:rsidRPr="00957078" w:rsidRDefault="00042983" w:rsidP="00957078">
      <w:pPr>
        <w:ind w:firstLine="426"/>
        <w:jc w:val="both"/>
        <w:rPr>
          <w:sz w:val="22"/>
          <w:szCs w:val="22"/>
        </w:rPr>
      </w:pPr>
      <w:r w:rsidRPr="00957078">
        <w:rPr>
          <w:b/>
          <w:bCs/>
          <w:sz w:val="22"/>
          <w:szCs w:val="22"/>
        </w:rPr>
        <w:t>Общие требования</w:t>
      </w:r>
      <w:r>
        <w:rPr>
          <w:sz w:val="22"/>
          <w:szCs w:val="22"/>
        </w:rPr>
        <w:t xml:space="preserve">. </w:t>
      </w:r>
      <w:r w:rsidR="00957078" w:rsidRPr="00957078">
        <w:rPr>
          <w:sz w:val="22"/>
          <w:szCs w:val="22"/>
        </w:rPr>
        <w:t>Курсовая работа является результатом самостоятельной разработки студентом конкретных актуальных проблем, представляющих практическую значимость. Для ее написания необходимо привлекать как теоретические, так и фактические материалы (в том числе и архивные), которые сл</w:t>
      </w:r>
      <w:r w:rsidR="00957078" w:rsidRPr="00957078">
        <w:rPr>
          <w:sz w:val="22"/>
          <w:szCs w:val="22"/>
        </w:rPr>
        <w:t>е</w:t>
      </w:r>
      <w:r w:rsidR="00957078" w:rsidRPr="00957078">
        <w:rPr>
          <w:sz w:val="22"/>
          <w:szCs w:val="22"/>
        </w:rPr>
        <w:t>дует тщательно проанализировать для последующего формир</w:t>
      </w:r>
      <w:r w:rsidR="00957078" w:rsidRPr="00957078">
        <w:rPr>
          <w:sz w:val="22"/>
          <w:szCs w:val="22"/>
        </w:rPr>
        <w:t>о</w:t>
      </w:r>
      <w:r w:rsidR="00957078" w:rsidRPr="00957078">
        <w:rPr>
          <w:sz w:val="22"/>
          <w:szCs w:val="22"/>
        </w:rPr>
        <w:t>вания предложений и рекомендаций. Для того чтобы курсовая работа носила определенную логическую последовательность, в соответствии с выбранной темой студент составляет детальный план работы. При этом по каждой теме рассматривается 3-4 наиболее важных вопроса. Курсовая работа должна быть нап</w:t>
      </w:r>
      <w:r w:rsidR="00957078" w:rsidRPr="00957078">
        <w:rPr>
          <w:sz w:val="22"/>
          <w:szCs w:val="22"/>
        </w:rPr>
        <w:t>и</w:t>
      </w:r>
      <w:r w:rsidR="00957078" w:rsidRPr="00957078">
        <w:rPr>
          <w:sz w:val="22"/>
          <w:szCs w:val="22"/>
        </w:rPr>
        <w:t xml:space="preserve">сана литературным языком, без произвольных сокращений слов. </w:t>
      </w:r>
    </w:p>
    <w:p w:rsidR="00957078" w:rsidRDefault="00957078" w:rsidP="00957078">
      <w:pPr>
        <w:ind w:firstLine="426"/>
        <w:jc w:val="both"/>
        <w:rPr>
          <w:sz w:val="22"/>
          <w:szCs w:val="22"/>
        </w:rPr>
      </w:pPr>
      <w:r w:rsidRPr="00957078">
        <w:rPr>
          <w:sz w:val="22"/>
          <w:szCs w:val="22"/>
        </w:rPr>
        <w:t>Курсовая работа должна содержать следующие разделы: введение, теоретический обзор проблемы, аналитический ра</w:t>
      </w:r>
      <w:r w:rsidRPr="00957078">
        <w:rPr>
          <w:sz w:val="22"/>
          <w:szCs w:val="22"/>
        </w:rPr>
        <w:t>з</w:t>
      </w:r>
      <w:r w:rsidRPr="00957078">
        <w:rPr>
          <w:sz w:val="22"/>
          <w:szCs w:val="22"/>
        </w:rPr>
        <w:t>дел, основная (рекомендательная) часть, заключение и список литературы, используемой при написании работы.</w:t>
      </w:r>
    </w:p>
    <w:p w:rsidR="00957078" w:rsidRPr="008C0747" w:rsidRDefault="00957078" w:rsidP="00957078">
      <w:pPr>
        <w:ind w:firstLine="426"/>
        <w:jc w:val="both"/>
        <w:rPr>
          <w:sz w:val="22"/>
          <w:szCs w:val="22"/>
          <w:highlight w:val="green"/>
        </w:rPr>
      </w:pPr>
      <w:r w:rsidRPr="008C0747">
        <w:rPr>
          <w:b/>
          <w:bCs/>
          <w:sz w:val="22"/>
          <w:szCs w:val="22"/>
          <w:highlight w:val="green"/>
        </w:rPr>
        <w:t>Введение.</w:t>
      </w:r>
      <w:r w:rsidRPr="008C0747">
        <w:rPr>
          <w:sz w:val="22"/>
          <w:szCs w:val="22"/>
          <w:highlight w:val="green"/>
        </w:rPr>
        <w:t xml:space="preserve"> Во введении автору курсовой работы необход</w:t>
      </w:r>
      <w:r w:rsidRPr="008C0747">
        <w:rPr>
          <w:sz w:val="22"/>
          <w:szCs w:val="22"/>
          <w:highlight w:val="green"/>
        </w:rPr>
        <w:t>и</w:t>
      </w:r>
      <w:r w:rsidRPr="008C0747">
        <w:rPr>
          <w:sz w:val="22"/>
          <w:szCs w:val="22"/>
          <w:highlight w:val="green"/>
        </w:rPr>
        <w:t>мо обосновать актуальность разрабатываемой темы, ее место в общих задачах логистики и значение в экономической жизни страны, четко сформулировать цели и задачи курсовой работы, кратко раскрыть содержание каждого раздела. Введение, как правило, занимает 1-2 страницы машинописного текста.</w:t>
      </w:r>
    </w:p>
    <w:p w:rsidR="00957078" w:rsidRPr="008C0747" w:rsidRDefault="00957078" w:rsidP="00957078">
      <w:pPr>
        <w:ind w:firstLine="426"/>
        <w:jc w:val="both"/>
        <w:rPr>
          <w:sz w:val="22"/>
          <w:szCs w:val="22"/>
          <w:highlight w:val="green"/>
        </w:rPr>
      </w:pPr>
      <w:r w:rsidRPr="008C0747">
        <w:rPr>
          <w:b/>
          <w:bCs/>
          <w:sz w:val="22"/>
          <w:szCs w:val="22"/>
          <w:highlight w:val="green"/>
        </w:rPr>
        <w:t>Теоретический обзор проблемы.</w:t>
      </w:r>
      <w:r w:rsidRPr="008C0747">
        <w:rPr>
          <w:sz w:val="22"/>
          <w:szCs w:val="22"/>
          <w:highlight w:val="green"/>
        </w:rPr>
        <w:t xml:space="preserve"> B данном разделе дается краткий анализ различных теоретических концепций, связанных с продвижением товаров производственного и потребительского назначения от изготовителя к потребителю. При этом данный анализ должен носить объективный характер, т.е. должна быть дана как позитивная характеристика той или иной концепции,</w:t>
      </w:r>
      <w:r w:rsidRPr="00957078">
        <w:rPr>
          <w:sz w:val="22"/>
          <w:szCs w:val="22"/>
        </w:rPr>
        <w:t xml:space="preserve"> </w:t>
      </w:r>
      <w:r w:rsidRPr="008C0747">
        <w:rPr>
          <w:sz w:val="22"/>
          <w:szCs w:val="22"/>
          <w:highlight w:val="green"/>
        </w:rPr>
        <w:lastRenderedPageBreak/>
        <w:t>так и ее недостатки. Теоретический обзор проблемы занимает 7-8 страниц машинописного текста.</w:t>
      </w:r>
    </w:p>
    <w:p w:rsidR="00042983" w:rsidRDefault="00957078" w:rsidP="00957078">
      <w:pPr>
        <w:ind w:firstLine="426"/>
        <w:jc w:val="both"/>
        <w:rPr>
          <w:sz w:val="22"/>
          <w:szCs w:val="22"/>
        </w:rPr>
      </w:pPr>
      <w:r w:rsidRPr="008C0747">
        <w:rPr>
          <w:b/>
          <w:bCs/>
          <w:sz w:val="22"/>
          <w:szCs w:val="22"/>
          <w:highlight w:val="green"/>
        </w:rPr>
        <w:t>Аналитический раздел</w:t>
      </w:r>
      <w:r w:rsidRPr="008C0747">
        <w:rPr>
          <w:sz w:val="22"/>
          <w:szCs w:val="22"/>
          <w:highlight w:val="green"/>
        </w:rPr>
        <w:t>. В этом разделе излагаются теор</w:t>
      </w:r>
      <w:r w:rsidRPr="008C0747">
        <w:rPr>
          <w:sz w:val="22"/>
          <w:szCs w:val="22"/>
          <w:highlight w:val="green"/>
        </w:rPr>
        <w:t>е</w:t>
      </w:r>
      <w:r w:rsidRPr="008C0747">
        <w:rPr>
          <w:sz w:val="22"/>
          <w:szCs w:val="22"/>
          <w:highlight w:val="green"/>
        </w:rPr>
        <w:t>тические аспекты рассматриваемой проблемы, ее важность и значение для народного хозяйства в целом или отдельных его отраслей. Этот раздел включает также характеристику того предприятия или организации, информация о которой была и</w:t>
      </w:r>
      <w:r w:rsidRPr="008C0747">
        <w:rPr>
          <w:sz w:val="22"/>
          <w:szCs w:val="22"/>
          <w:highlight w:val="green"/>
        </w:rPr>
        <w:t>с</w:t>
      </w:r>
      <w:r w:rsidRPr="008C0747">
        <w:rPr>
          <w:sz w:val="22"/>
          <w:szCs w:val="22"/>
          <w:highlight w:val="green"/>
        </w:rPr>
        <w:t>пользована при выполнении курсовой работы (структура орг</w:t>
      </w:r>
      <w:r w:rsidRPr="008C0747">
        <w:rPr>
          <w:sz w:val="22"/>
          <w:szCs w:val="22"/>
          <w:highlight w:val="green"/>
        </w:rPr>
        <w:t>а</w:t>
      </w:r>
      <w:r w:rsidRPr="008C0747">
        <w:rPr>
          <w:sz w:val="22"/>
          <w:szCs w:val="22"/>
          <w:highlight w:val="green"/>
        </w:rPr>
        <w:t>нов управления; номенклатура и объемы товарооборота и п</w:t>
      </w:r>
      <w:r w:rsidRPr="008C0747">
        <w:rPr>
          <w:sz w:val="22"/>
          <w:szCs w:val="22"/>
          <w:highlight w:val="green"/>
        </w:rPr>
        <w:t>о</w:t>
      </w:r>
      <w:r w:rsidRPr="008C0747">
        <w:rPr>
          <w:sz w:val="22"/>
          <w:szCs w:val="22"/>
          <w:highlight w:val="green"/>
        </w:rPr>
        <w:t>требляемых материально-технических ресурсов; существующая система организации, планирования и управления транспор</w:t>
      </w:r>
      <w:r w:rsidRPr="008C0747">
        <w:rPr>
          <w:sz w:val="22"/>
          <w:szCs w:val="22"/>
          <w:highlight w:val="green"/>
        </w:rPr>
        <w:t>т</w:t>
      </w:r>
      <w:r w:rsidRPr="008C0747">
        <w:rPr>
          <w:sz w:val="22"/>
          <w:szCs w:val="22"/>
          <w:highlight w:val="green"/>
        </w:rPr>
        <w:t>ным хозяйством; используемый документооборот). Далее автор проводит всесторонний экономический анализ рассматриваемой проблемы на основании действующих нормативных актов, со</w:t>
      </w:r>
      <w:r w:rsidRPr="008C0747">
        <w:rPr>
          <w:sz w:val="22"/>
          <w:szCs w:val="22"/>
          <w:highlight w:val="green"/>
        </w:rPr>
        <w:t>б</w:t>
      </w:r>
      <w:r w:rsidRPr="008C0747">
        <w:rPr>
          <w:sz w:val="22"/>
          <w:szCs w:val="22"/>
          <w:highlight w:val="green"/>
        </w:rPr>
        <w:t>ранных статистических данных и практических материалов. Аналитический раздел должен заканчиваться выводами, вскр</w:t>
      </w:r>
      <w:r w:rsidRPr="008C0747">
        <w:rPr>
          <w:sz w:val="22"/>
          <w:szCs w:val="22"/>
          <w:highlight w:val="green"/>
        </w:rPr>
        <w:t>ы</w:t>
      </w:r>
      <w:r w:rsidRPr="008C0747">
        <w:rPr>
          <w:sz w:val="22"/>
          <w:szCs w:val="22"/>
          <w:highlight w:val="green"/>
        </w:rPr>
        <w:t>вающими существующие недостатки в системе организации и планирования транспортного хозяйства на том уровне управл</w:t>
      </w:r>
      <w:r w:rsidRPr="008C0747">
        <w:rPr>
          <w:sz w:val="22"/>
          <w:szCs w:val="22"/>
          <w:highlight w:val="green"/>
        </w:rPr>
        <w:t>е</w:t>
      </w:r>
      <w:r w:rsidRPr="008C0747">
        <w:rPr>
          <w:sz w:val="22"/>
          <w:szCs w:val="22"/>
          <w:highlight w:val="green"/>
        </w:rPr>
        <w:t xml:space="preserve">ния, который рассматривается в курсовой работе. Здесь следует показать необходимость совершенствования данной </w:t>
      </w:r>
      <w:r w:rsidR="007E6F06" w:rsidRPr="008C0747">
        <w:rPr>
          <w:sz w:val="22"/>
          <w:szCs w:val="22"/>
          <w:highlight w:val="green"/>
        </w:rPr>
        <w:t>транспор</w:t>
      </w:r>
      <w:r w:rsidR="007E6F06" w:rsidRPr="008C0747">
        <w:rPr>
          <w:sz w:val="22"/>
          <w:szCs w:val="22"/>
          <w:highlight w:val="green"/>
        </w:rPr>
        <w:t>т</w:t>
      </w:r>
      <w:r w:rsidR="007E6F06" w:rsidRPr="008C0747">
        <w:rPr>
          <w:sz w:val="22"/>
          <w:szCs w:val="22"/>
          <w:highlight w:val="green"/>
        </w:rPr>
        <w:t>ной</w:t>
      </w:r>
      <w:r w:rsidRPr="008C0747">
        <w:rPr>
          <w:sz w:val="22"/>
          <w:szCs w:val="22"/>
          <w:highlight w:val="green"/>
        </w:rPr>
        <w:t xml:space="preserve"> системы или отдельных ее составляющих. Аналитический раздел занимает 12-13 страниц машинописного текста.</w:t>
      </w:r>
    </w:p>
    <w:p w:rsidR="00042983" w:rsidRDefault="00957078" w:rsidP="00957078">
      <w:pPr>
        <w:ind w:firstLine="426"/>
        <w:jc w:val="both"/>
        <w:rPr>
          <w:sz w:val="22"/>
          <w:szCs w:val="22"/>
        </w:rPr>
      </w:pPr>
      <w:r w:rsidRPr="00957078">
        <w:rPr>
          <w:b/>
          <w:bCs/>
          <w:sz w:val="22"/>
          <w:szCs w:val="22"/>
        </w:rPr>
        <w:t>Основная (рекомендательная) часть.</w:t>
      </w:r>
      <w:r w:rsidRPr="00957078">
        <w:rPr>
          <w:sz w:val="22"/>
          <w:szCs w:val="22"/>
        </w:rPr>
        <w:t xml:space="preserve"> Данный раздел ку</w:t>
      </w:r>
      <w:r w:rsidRPr="00957078">
        <w:rPr>
          <w:sz w:val="22"/>
          <w:szCs w:val="22"/>
        </w:rPr>
        <w:t>р</w:t>
      </w:r>
      <w:r w:rsidRPr="00957078">
        <w:rPr>
          <w:sz w:val="22"/>
          <w:szCs w:val="22"/>
        </w:rPr>
        <w:t>совой работы посвящен вопросам совершенствования конкре</w:t>
      </w:r>
      <w:r w:rsidRPr="00957078">
        <w:rPr>
          <w:sz w:val="22"/>
          <w:szCs w:val="22"/>
        </w:rPr>
        <w:t>т</w:t>
      </w:r>
      <w:r w:rsidRPr="00957078">
        <w:rPr>
          <w:sz w:val="22"/>
          <w:szCs w:val="22"/>
        </w:rPr>
        <w:t xml:space="preserve">ной </w:t>
      </w:r>
      <w:r w:rsidR="007E6F06">
        <w:rPr>
          <w:sz w:val="22"/>
          <w:szCs w:val="22"/>
        </w:rPr>
        <w:t xml:space="preserve">транспортной </w:t>
      </w:r>
      <w:r w:rsidRPr="00957078">
        <w:rPr>
          <w:sz w:val="22"/>
          <w:szCs w:val="22"/>
        </w:rPr>
        <w:t>системы, анализ которой был проведен в пр</w:t>
      </w:r>
      <w:r w:rsidRPr="00957078">
        <w:rPr>
          <w:sz w:val="22"/>
          <w:szCs w:val="22"/>
        </w:rPr>
        <w:t>е</w:t>
      </w:r>
      <w:r w:rsidRPr="00957078">
        <w:rPr>
          <w:sz w:val="22"/>
          <w:szCs w:val="22"/>
        </w:rPr>
        <w:t>дыдущем разделе. Здесь студент должен всесторонне обосн</w:t>
      </w:r>
      <w:r w:rsidRPr="00957078">
        <w:rPr>
          <w:sz w:val="22"/>
          <w:szCs w:val="22"/>
        </w:rPr>
        <w:t>о</w:t>
      </w:r>
      <w:r w:rsidRPr="00957078">
        <w:rPr>
          <w:sz w:val="22"/>
          <w:szCs w:val="22"/>
        </w:rPr>
        <w:t xml:space="preserve">вать и охарактеризовать рекомендуемые предложения. При этом направления совершенствования </w:t>
      </w:r>
      <w:r w:rsidR="007E6F06">
        <w:rPr>
          <w:sz w:val="22"/>
          <w:szCs w:val="22"/>
        </w:rPr>
        <w:t>транспортной</w:t>
      </w:r>
      <w:r w:rsidRPr="00957078">
        <w:rPr>
          <w:sz w:val="22"/>
          <w:szCs w:val="22"/>
        </w:rPr>
        <w:t xml:space="preserve"> системы должны быть подкреплены соответствующими цифрами. По возможн</w:t>
      </w:r>
      <w:r w:rsidRPr="00957078">
        <w:rPr>
          <w:sz w:val="22"/>
          <w:szCs w:val="22"/>
        </w:rPr>
        <w:t>о</w:t>
      </w:r>
      <w:r w:rsidRPr="00957078">
        <w:rPr>
          <w:sz w:val="22"/>
          <w:szCs w:val="22"/>
        </w:rPr>
        <w:t>сти, целесообразно рассчитать экономическую эффективность проектных предложений, которая может быть выражена или в стоимостных единицах, или различными показателями, характ</w:t>
      </w:r>
      <w:r w:rsidRPr="00957078">
        <w:rPr>
          <w:sz w:val="22"/>
          <w:szCs w:val="22"/>
        </w:rPr>
        <w:t>е</w:t>
      </w:r>
      <w:r w:rsidRPr="00957078">
        <w:rPr>
          <w:sz w:val="22"/>
          <w:szCs w:val="22"/>
        </w:rPr>
        <w:t>ризующими повышение качества работы и оперативности ра</w:t>
      </w:r>
      <w:r w:rsidRPr="00957078">
        <w:rPr>
          <w:sz w:val="22"/>
          <w:szCs w:val="22"/>
        </w:rPr>
        <w:t>з</w:t>
      </w:r>
      <w:r w:rsidRPr="00957078">
        <w:rPr>
          <w:sz w:val="22"/>
          <w:szCs w:val="22"/>
        </w:rPr>
        <w:t xml:space="preserve">личных процедур расчета, снижение затрат </w:t>
      </w:r>
      <w:r w:rsidR="00502ED8">
        <w:rPr>
          <w:sz w:val="22"/>
          <w:szCs w:val="22"/>
        </w:rPr>
        <w:t>при транспортиро</w:t>
      </w:r>
      <w:r w:rsidR="00502ED8">
        <w:rPr>
          <w:sz w:val="22"/>
          <w:szCs w:val="22"/>
        </w:rPr>
        <w:t>в</w:t>
      </w:r>
      <w:r w:rsidR="00502ED8">
        <w:rPr>
          <w:sz w:val="22"/>
          <w:szCs w:val="22"/>
        </w:rPr>
        <w:t>ке товаров</w:t>
      </w:r>
      <w:r w:rsidRPr="00957078">
        <w:rPr>
          <w:sz w:val="22"/>
          <w:szCs w:val="22"/>
        </w:rPr>
        <w:t>, сокращение документооборота и номенклатуры и</w:t>
      </w:r>
      <w:r w:rsidRPr="00957078">
        <w:rPr>
          <w:sz w:val="22"/>
          <w:szCs w:val="22"/>
        </w:rPr>
        <w:t>с</w:t>
      </w:r>
      <w:r w:rsidRPr="00957078">
        <w:rPr>
          <w:sz w:val="22"/>
          <w:szCs w:val="22"/>
        </w:rPr>
        <w:t>пользуемых материальных ресурсов. Основная часть занимает порядка 12-13 страниц машинописного текста.</w:t>
      </w:r>
    </w:p>
    <w:p w:rsidR="00957078" w:rsidRPr="008C0747" w:rsidRDefault="00957078" w:rsidP="00957078">
      <w:pPr>
        <w:ind w:firstLine="426"/>
        <w:jc w:val="both"/>
        <w:rPr>
          <w:sz w:val="22"/>
          <w:szCs w:val="22"/>
          <w:highlight w:val="green"/>
        </w:rPr>
      </w:pPr>
      <w:r w:rsidRPr="008C0747">
        <w:rPr>
          <w:b/>
          <w:bCs/>
          <w:sz w:val="22"/>
          <w:szCs w:val="22"/>
          <w:highlight w:val="green"/>
        </w:rPr>
        <w:lastRenderedPageBreak/>
        <w:t>Заключение.</w:t>
      </w:r>
      <w:r w:rsidRPr="008C0747">
        <w:rPr>
          <w:sz w:val="22"/>
          <w:szCs w:val="22"/>
          <w:highlight w:val="green"/>
        </w:rPr>
        <w:t xml:space="preserve"> Курсовая работа завершается краткими выв</w:t>
      </w:r>
      <w:r w:rsidRPr="008C0747">
        <w:rPr>
          <w:sz w:val="22"/>
          <w:szCs w:val="22"/>
          <w:highlight w:val="green"/>
        </w:rPr>
        <w:t>о</w:t>
      </w:r>
      <w:r w:rsidRPr="008C0747">
        <w:rPr>
          <w:sz w:val="22"/>
          <w:szCs w:val="22"/>
          <w:highlight w:val="green"/>
        </w:rPr>
        <w:t>дами. Эта часть работы характеризует степень и качество в</w:t>
      </w:r>
      <w:r w:rsidRPr="008C0747">
        <w:rPr>
          <w:sz w:val="22"/>
          <w:szCs w:val="22"/>
          <w:highlight w:val="green"/>
        </w:rPr>
        <w:t>ы</w:t>
      </w:r>
      <w:r w:rsidRPr="008C0747">
        <w:rPr>
          <w:sz w:val="22"/>
          <w:szCs w:val="22"/>
          <w:highlight w:val="green"/>
        </w:rPr>
        <w:t>полнения поставленной перед студентом задачи. Выводы фо</w:t>
      </w:r>
      <w:r w:rsidRPr="008C0747">
        <w:rPr>
          <w:sz w:val="22"/>
          <w:szCs w:val="22"/>
          <w:highlight w:val="green"/>
        </w:rPr>
        <w:t>р</w:t>
      </w:r>
      <w:r w:rsidRPr="008C0747">
        <w:rPr>
          <w:sz w:val="22"/>
          <w:szCs w:val="22"/>
          <w:highlight w:val="green"/>
        </w:rPr>
        <w:t>мулируются исходя из следующей схемы: задачи курсовой р</w:t>
      </w:r>
      <w:r w:rsidRPr="008C0747">
        <w:rPr>
          <w:sz w:val="22"/>
          <w:szCs w:val="22"/>
          <w:highlight w:val="green"/>
        </w:rPr>
        <w:t>а</w:t>
      </w:r>
      <w:r w:rsidRPr="008C0747">
        <w:rPr>
          <w:sz w:val="22"/>
          <w:szCs w:val="22"/>
          <w:highlight w:val="green"/>
        </w:rPr>
        <w:t>боты, методы и средства решения этих задач, характер получе</w:t>
      </w:r>
      <w:r w:rsidRPr="008C0747">
        <w:rPr>
          <w:sz w:val="22"/>
          <w:szCs w:val="22"/>
          <w:highlight w:val="green"/>
        </w:rPr>
        <w:t>н</w:t>
      </w:r>
      <w:r w:rsidRPr="008C0747">
        <w:rPr>
          <w:sz w:val="22"/>
          <w:szCs w:val="22"/>
          <w:highlight w:val="green"/>
        </w:rPr>
        <w:t>ных в курсовой работе результатов, ожидаемое внедрение пол</w:t>
      </w:r>
      <w:r w:rsidRPr="008C0747">
        <w:rPr>
          <w:sz w:val="22"/>
          <w:szCs w:val="22"/>
          <w:highlight w:val="green"/>
        </w:rPr>
        <w:t>у</w:t>
      </w:r>
      <w:r w:rsidRPr="008C0747">
        <w:rPr>
          <w:sz w:val="22"/>
          <w:szCs w:val="22"/>
          <w:highlight w:val="green"/>
        </w:rPr>
        <w:t>ченных результатов. Заключение занимает 4-5 страниц машин</w:t>
      </w:r>
      <w:r w:rsidRPr="008C0747">
        <w:rPr>
          <w:sz w:val="22"/>
          <w:szCs w:val="22"/>
          <w:highlight w:val="green"/>
        </w:rPr>
        <w:t>о</w:t>
      </w:r>
      <w:r w:rsidRPr="008C0747">
        <w:rPr>
          <w:sz w:val="22"/>
          <w:szCs w:val="22"/>
          <w:highlight w:val="green"/>
        </w:rPr>
        <w:t>писного текста.</w:t>
      </w:r>
    </w:p>
    <w:p w:rsidR="00957078" w:rsidRDefault="00957078" w:rsidP="00957078">
      <w:pPr>
        <w:ind w:firstLine="426"/>
        <w:jc w:val="both"/>
        <w:rPr>
          <w:sz w:val="22"/>
          <w:szCs w:val="22"/>
        </w:rPr>
      </w:pPr>
      <w:r w:rsidRPr="008C0747">
        <w:rPr>
          <w:b/>
          <w:bCs/>
          <w:sz w:val="22"/>
          <w:szCs w:val="22"/>
          <w:highlight w:val="green"/>
        </w:rPr>
        <w:t>Библиография.</w:t>
      </w:r>
      <w:r w:rsidRPr="008C0747">
        <w:rPr>
          <w:sz w:val="22"/>
          <w:szCs w:val="22"/>
          <w:highlight w:val="green"/>
        </w:rPr>
        <w:t xml:space="preserve"> В списке литературных источников, и</w:t>
      </w:r>
      <w:r w:rsidRPr="008C0747">
        <w:rPr>
          <w:sz w:val="22"/>
          <w:szCs w:val="22"/>
          <w:highlight w:val="green"/>
        </w:rPr>
        <w:t>с</w:t>
      </w:r>
      <w:r w:rsidRPr="008C0747">
        <w:rPr>
          <w:sz w:val="22"/>
          <w:szCs w:val="22"/>
          <w:highlight w:val="green"/>
        </w:rPr>
        <w:t>пользуемых при выполнении курсовой работы, должны быть представлены: законодательные акты, постановления прав</w:t>
      </w:r>
      <w:r w:rsidRPr="008C0747">
        <w:rPr>
          <w:sz w:val="22"/>
          <w:szCs w:val="22"/>
          <w:highlight w:val="green"/>
        </w:rPr>
        <w:t>и</w:t>
      </w:r>
      <w:r w:rsidRPr="008C0747">
        <w:rPr>
          <w:sz w:val="22"/>
          <w:szCs w:val="22"/>
          <w:highlight w:val="green"/>
        </w:rPr>
        <w:t>тельства, инструкции отраслевых министерств, регламент</w:t>
      </w:r>
      <w:r w:rsidRPr="008C0747">
        <w:rPr>
          <w:sz w:val="22"/>
          <w:szCs w:val="22"/>
          <w:highlight w:val="green"/>
        </w:rPr>
        <w:t>и</w:t>
      </w:r>
      <w:r w:rsidRPr="008C0747">
        <w:rPr>
          <w:sz w:val="22"/>
          <w:szCs w:val="22"/>
          <w:highlight w:val="green"/>
        </w:rPr>
        <w:t>рующие процессы товародвижения; официальные статистич</w:t>
      </w:r>
      <w:r w:rsidRPr="008C0747">
        <w:rPr>
          <w:sz w:val="22"/>
          <w:szCs w:val="22"/>
          <w:highlight w:val="green"/>
        </w:rPr>
        <w:t>е</w:t>
      </w:r>
      <w:r w:rsidRPr="008C0747">
        <w:rPr>
          <w:sz w:val="22"/>
          <w:szCs w:val="22"/>
          <w:highlight w:val="green"/>
        </w:rPr>
        <w:t>ские документы; монографические исследования отечественных и зарубежных специалистов в области логистики; учебники и учебные пособия; статьи, помещенные в общеэкономических и отраслевых журналах, в сборниках научных трудов; материалы периодической печати. Библиографическое описание испол</w:t>
      </w:r>
      <w:r w:rsidRPr="008C0747">
        <w:rPr>
          <w:sz w:val="22"/>
          <w:szCs w:val="22"/>
          <w:highlight w:val="green"/>
        </w:rPr>
        <w:t>ь</w:t>
      </w:r>
      <w:r w:rsidRPr="008C0747">
        <w:rPr>
          <w:sz w:val="22"/>
          <w:szCs w:val="22"/>
          <w:highlight w:val="green"/>
        </w:rPr>
        <w:t>зуемой литературы должно быть точным и полным и включать следующие элементы: фамилию и инициалы автора (авторов); полное название монографии; место издания; издательство; год издания. При включении в библиографию статей необходимо указать фамилию и инициалы автора (авторов), полное название журнала или сборника, год выпуска и его номер.</w:t>
      </w:r>
    </w:p>
    <w:p w:rsidR="00957078" w:rsidRDefault="00957078" w:rsidP="00957078">
      <w:pPr>
        <w:ind w:firstLine="426"/>
        <w:jc w:val="both"/>
        <w:rPr>
          <w:sz w:val="22"/>
          <w:szCs w:val="22"/>
        </w:rPr>
      </w:pPr>
    </w:p>
    <w:p w:rsidR="00957078" w:rsidRPr="005817D8" w:rsidRDefault="00042983" w:rsidP="00957078">
      <w:pPr>
        <w:ind w:firstLine="426"/>
        <w:jc w:val="both"/>
        <w:rPr>
          <w:b/>
        </w:rPr>
      </w:pPr>
      <w:r w:rsidRPr="005817D8">
        <w:rPr>
          <w:b/>
        </w:rPr>
        <w:t>3. Требования к оформлению курсовой работы</w:t>
      </w:r>
    </w:p>
    <w:p w:rsidR="005817D8" w:rsidRDefault="005817D8" w:rsidP="00020074">
      <w:pPr>
        <w:ind w:firstLine="426"/>
        <w:jc w:val="both"/>
        <w:rPr>
          <w:b/>
          <w:bCs/>
          <w:sz w:val="22"/>
          <w:szCs w:val="22"/>
        </w:rPr>
      </w:pPr>
    </w:p>
    <w:p w:rsidR="00020074" w:rsidRPr="004057D4" w:rsidRDefault="00957078" w:rsidP="00020074">
      <w:pPr>
        <w:ind w:firstLine="426"/>
        <w:jc w:val="both"/>
        <w:rPr>
          <w:sz w:val="22"/>
          <w:szCs w:val="22"/>
        </w:rPr>
      </w:pPr>
      <w:r w:rsidRPr="00957078">
        <w:rPr>
          <w:b/>
          <w:bCs/>
          <w:sz w:val="22"/>
          <w:szCs w:val="22"/>
        </w:rPr>
        <w:t>Общие требования</w:t>
      </w:r>
      <w:r w:rsidR="00042983">
        <w:rPr>
          <w:b/>
          <w:bCs/>
          <w:sz w:val="22"/>
          <w:szCs w:val="22"/>
        </w:rPr>
        <w:t xml:space="preserve">. </w:t>
      </w:r>
      <w:r w:rsidR="00020074" w:rsidRPr="004057D4">
        <w:rPr>
          <w:sz w:val="22"/>
          <w:szCs w:val="22"/>
        </w:rPr>
        <w:t>При оформлении курсовой работы следует ориентироваться на использование норм ГОСТа.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Курсовая работа должна быть профессионально грамотно разработана и правильно оформлена.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Текст пояснительной записки должен быть кратким, четким и не допускать различных толкований. В частности, в тексте должны применяться экономические и научно-технические те</w:t>
      </w:r>
      <w:r w:rsidRPr="004057D4">
        <w:rPr>
          <w:sz w:val="22"/>
          <w:szCs w:val="22"/>
        </w:rPr>
        <w:t>р</w:t>
      </w:r>
      <w:r w:rsidRPr="004057D4">
        <w:rPr>
          <w:sz w:val="22"/>
          <w:szCs w:val="22"/>
        </w:rPr>
        <w:t>мины, обозначения и определения, соответствующие дейс</w:t>
      </w:r>
      <w:r w:rsidRPr="004057D4">
        <w:rPr>
          <w:sz w:val="22"/>
          <w:szCs w:val="22"/>
        </w:rPr>
        <w:t>т</w:t>
      </w:r>
      <w:r w:rsidRPr="004057D4">
        <w:rPr>
          <w:sz w:val="22"/>
          <w:szCs w:val="22"/>
        </w:rPr>
        <w:t xml:space="preserve">вующим стандартам, нормам и правилам. Если автор использует оригинальные или не общепринятые термины и определения, то </w:t>
      </w:r>
      <w:r w:rsidRPr="004057D4">
        <w:rPr>
          <w:sz w:val="22"/>
          <w:szCs w:val="22"/>
        </w:rPr>
        <w:lastRenderedPageBreak/>
        <w:t>в тексте пояснительной записки должны быть приведены соо</w:t>
      </w:r>
      <w:r w:rsidRPr="004057D4">
        <w:rPr>
          <w:sz w:val="22"/>
          <w:szCs w:val="22"/>
        </w:rPr>
        <w:t>т</w:t>
      </w:r>
      <w:r w:rsidRPr="004057D4">
        <w:rPr>
          <w:sz w:val="22"/>
          <w:szCs w:val="22"/>
        </w:rPr>
        <w:t>ветствующие объяснения и толкования. При изложении текста необходимо обращать внимание на смысловую законченность, целостность и связанность текста.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Текст работы излагается от третьего лица, не рекомендуется употреблять в тексте обороты с местоимениями первого лица («Я определяю...», «- Мы находим...» и т. п.). Следует вести и</w:t>
      </w:r>
      <w:r w:rsidRPr="004057D4">
        <w:rPr>
          <w:sz w:val="22"/>
          <w:szCs w:val="22"/>
        </w:rPr>
        <w:t>з</w:t>
      </w:r>
      <w:r w:rsidRPr="004057D4">
        <w:rPr>
          <w:sz w:val="22"/>
          <w:szCs w:val="22"/>
        </w:rPr>
        <w:t>ложение, не употребляя местоимений («Находим..., рассчитыв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ем,...»). Допускается также изложение в безразличной форме, например: «При сложившихся ставках налога находят...» или «При сложившихся ставках налога определяется...». Могут пр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меняться также предложения со страдательным залогом (напр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мер, «Установлена зависимость объема производства от темпов инфляции и...»).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Качество культуры изложения текста определяется точн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стью, ясностью и краткостью. Для избежания лексических ош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бок необходимо добиться точного словоупотребления, избегать «канцелярщины», иностранных и жаргонных слов. Грамматич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ская конструкция предложений должна предполагать точное следование формам связи слов во фразах и предложениях.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Ясность – это умение писать доступно и доходчиво. Для придания ясности надо составлять короткие предложения, упо</w:t>
      </w:r>
      <w:r w:rsidRPr="004057D4">
        <w:rPr>
          <w:sz w:val="22"/>
          <w:szCs w:val="22"/>
        </w:rPr>
        <w:t>т</w:t>
      </w:r>
      <w:r w:rsidRPr="004057D4">
        <w:rPr>
          <w:sz w:val="22"/>
          <w:szCs w:val="22"/>
        </w:rPr>
        <w:t>реблять точные количественные значения. Неясности в текст вводят фразы «вполне очевидно», «известным образом», «сп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циальным устройством» и т. д. Нарушение ясности изложения иногда вызывается стремлением автора придать своему труду видимость научности. Причиной неясности высказывания м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жет стать неправильный порядок слов во фразе. Например, «Ч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тыре подобных автомата обслуживают несколько тысяч чел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век». Неясно, кто (или что) кого (или что) обслуживают: авт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маты людей или люди автоматы.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Просто изложенный текст легко читается, мысли автора воспринимаются без затруднений. Однако, нельзя отождест</w:t>
      </w:r>
      <w:r w:rsidRPr="004057D4">
        <w:rPr>
          <w:sz w:val="22"/>
          <w:szCs w:val="22"/>
        </w:rPr>
        <w:t>в</w:t>
      </w:r>
      <w:r w:rsidRPr="004057D4">
        <w:rPr>
          <w:sz w:val="22"/>
          <w:szCs w:val="22"/>
        </w:rPr>
        <w:t>лять простоту и примитивность. Для реализации краткости надо избегать ненужных повторов, излишней детализации и слове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ного мусора. Слова и словосочетания не несущие смысловой нагрузки должны быть исключены из текста.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lastRenderedPageBreak/>
        <w:t>Для ясного отражения излагаемых положений текст надо делить на логически соподчиненные части. Для этого, прежде всего, служит композиционный прием – абзац, используемый для объединения ряда предложений, имеющих общий предмет изложения. Абзацы делаются для того, чтобы мысли выступали долее зримо, а их изложение носило более завершенный хара</w:t>
      </w:r>
      <w:r w:rsidRPr="004057D4">
        <w:rPr>
          <w:sz w:val="22"/>
          <w:szCs w:val="22"/>
        </w:rPr>
        <w:t>к</w:t>
      </w:r>
      <w:r w:rsidRPr="004057D4">
        <w:rPr>
          <w:sz w:val="22"/>
          <w:szCs w:val="22"/>
        </w:rPr>
        <w:t>тер. Логическая целостность высказывания облегчает воспр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ятие текста. Абзацы одного подраздела или раздела должны быть по смыслу последовательно связаны друг с другом.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 тексте пояснительной записки не допускается: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применять для одного и того же понятия различные нау</w:t>
      </w:r>
      <w:r w:rsidRPr="004057D4">
        <w:rPr>
          <w:sz w:val="22"/>
          <w:szCs w:val="22"/>
        </w:rPr>
        <w:t>ч</w:t>
      </w:r>
      <w:r w:rsidRPr="004057D4">
        <w:rPr>
          <w:sz w:val="22"/>
          <w:szCs w:val="22"/>
        </w:rPr>
        <w:t>но-технические термины, близкие по смыслу (синонимы);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сокращать обозначения единиц физических величин, если они употребляются без цифр, за исключением единиц физич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ских величин в таблицах и в расшифровках буквенных обозн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чений, входящих в формулы (например, «Работа пассажирского транспорта измеряется в пассажиро-километрах», а не в «п-км»);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применять сокращение слов, кроме установленных прав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лами русской орфографии и пунктуации (т.е. и т.д., т.п. и др., и пр. и т.п.), а также соответствующими государственными ста</w:t>
      </w:r>
      <w:r w:rsidRPr="004057D4">
        <w:rPr>
          <w:sz w:val="22"/>
          <w:szCs w:val="22"/>
        </w:rPr>
        <w:t>н</w:t>
      </w:r>
      <w:r w:rsidRPr="004057D4">
        <w:rPr>
          <w:sz w:val="22"/>
          <w:szCs w:val="22"/>
        </w:rPr>
        <w:t>дартами;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применять разговорные словообразования, заменять в те</w:t>
      </w:r>
      <w:r w:rsidRPr="004057D4">
        <w:rPr>
          <w:sz w:val="22"/>
          <w:szCs w:val="22"/>
        </w:rPr>
        <w:t>к</w:t>
      </w:r>
      <w:r w:rsidRPr="004057D4">
        <w:rPr>
          <w:sz w:val="22"/>
          <w:szCs w:val="22"/>
        </w:rPr>
        <w:t>сте слова буквенными обозначениями (например, «L здания» вместо «длина здания»);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использовать в тексте математический знак (-) перед о</w:t>
      </w:r>
      <w:r w:rsidRPr="004057D4">
        <w:rPr>
          <w:sz w:val="22"/>
          <w:szCs w:val="22"/>
        </w:rPr>
        <w:t>т</w:t>
      </w:r>
      <w:r w:rsidRPr="004057D4">
        <w:rPr>
          <w:sz w:val="22"/>
          <w:szCs w:val="22"/>
        </w:rPr>
        <w:t>рицательными значениями величин. Вместо математического знака (-) следует писать слово «минус»;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- употреблять математические знаки без цифр, например, </w:t>
      </w:r>
      <w:r w:rsidRPr="004057D4">
        <w:rPr>
          <w:sz w:val="22"/>
          <w:szCs w:val="22"/>
          <w:lang w:val="en-US"/>
        </w:rPr>
        <w:t>J</w:t>
      </w:r>
      <w:r w:rsidRPr="004057D4">
        <w:rPr>
          <w:sz w:val="22"/>
          <w:szCs w:val="22"/>
        </w:rPr>
        <w:t xml:space="preserve"> (меньше или равно), </w:t>
      </w:r>
      <w:r w:rsidRPr="004057D4">
        <w:rPr>
          <w:sz w:val="22"/>
          <w:szCs w:val="22"/>
          <w:lang w:val="en-US"/>
        </w:rPr>
        <w:t>i</w:t>
      </w:r>
      <w:r w:rsidRPr="004057D4">
        <w:rPr>
          <w:sz w:val="22"/>
          <w:szCs w:val="22"/>
        </w:rPr>
        <w:t xml:space="preserve"> (больше или равно), </w:t>
      </w:r>
      <w:r w:rsidRPr="004057D4">
        <w:rPr>
          <w:sz w:val="22"/>
          <w:szCs w:val="22"/>
          <w:lang w:val="en-US"/>
        </w:rPr>
        <w:t>n</w:t>
      </w:r>
      <w:r w:rsidRPr="004057D4">
        <w:rPr>
          <w:sz w:val="22"/>
          <w:szCs w:val="22"/>
        </w:rPr>
        <w:t xml:space="preserve"> (не равно), а также знаки № (номер), % (процент).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Для подтверждения собственных доводов ссылкой на авт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ритетный источник или для критического разбора того или ин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го произведения печати следует приводить цитаты. Цитируемый текст должен быть без изменения. Цитата заключается в кавы</w:t>
      </w:r>
      <w:r w:rsidRPr="004057D4">
        <w:rPr>
          <w:sz w:val="22"/>
          <w:szCs w:val="22"/>
        </w:rPr>
        <w:t>ч</w:t>
      </w:r>
      <w:r w:rsidRPr="004057D4">
        <w:rPr>
          <w:sz w:val="22"/>
          <w:szCs w:val="22"/>
        </w:rPr>
        <w:t xml:space="preserve">ки и приводится в той грамматической форме, в какой она дана в источнике, и должна сопровождаться ссылкой на источник. </w:t>
      </w:r>
      <w:r w:rsidRPr="004057D4">
        <w:rPr>
          <w:sz w:val="22"/>
          <w:szCs w:val="22"/>
        </w:rPr>
        <w:lastRenderedPageBreak/>
        <w:t xml:space="preserve">Приведем пример. </w:t>
      </w:r>
      <w:r w:rsidRPr="004057D4">
        <w:rPr>
          <w:i/>
          <w:sz w:val="22"/>
          <w:szCs w:val="22"/>
        </w:rPr>
        <w:t>В своих работах Аристотель отмечал: «Бл</w:t>
      </w:r>
      <w:r w:rsidRPr="004057D4">
        <w:rPr>
          <w:i/>
          <w:sz w:val="22"/>
          <w:szCs w:val="22"/>
        </w:rPr>
        <w:t>а</w:t>
      </w:r>
      <w:r w:rsidRPr="004057D4">
        <w:rPr>
          <w:i/>
          <w:sz w:val="22"/>
          <w:szCs w:val="22"/>
        </w:rPr>
        <w:t>го везде и повсюду зависит от соблюдения двух условий: 1) пр</w:t>
      </w:r>
      <w:r w:rsidRPr="004057D4">
        <w:rPr>
          <w:i/>
          <w:sz w:val="22"/>
          <w:szCs w:val="22"/>
        </w:rPr>
        <w:t>а</w:t>
      </w:r>
      <w:r w:rsidRPr="004057D4">
        <w:rPr>
          <w:i/>
          <w:sz w:val="22"/>
          <w:szCs w:val="22"/>
        </w:rPr>
        <w:t>вильного установления конечных целей и 2) отыскания соо</w:t>
      </w:r>
      <w:r w:rsidRPr="004057D4">
        <w:rPr>
          <w:i/>
          <w:sz w:val="22"/>
          <w:szCs w:val="22"/>
        </w:rPr>
        <w:t>т</w:t>
      </w:r>
      <w:r w:rsidRPr="004057D4">
        <w:rPr>
          <w:i/>
          <w:sz w:val="22"/>
          <w:szCs w:val="22"/>
        </w:rPr>
        <w:t xml:space="preserve">ветствующих средств, ведущих к конечной цели» </w:t>
      </w:r>
      <w:r w:rsidRPr="004057D4">
        <w:rPr>
          <w:i/>
          <w:sz w:val="22"/>
          <w:szCs w:val="22"/>
        </w:rPr>
        <w:sym w:font="Symbol" w:char="F05B"/>
      </w:r>
      <w:r w:rsidRPr="004057D4">
        <w:rPr>
          <w:i/>
          <w:sz w:val="22"/>
          <w:szCs w:val="22"/>
        </w:rPr>
        <w:t>16, С.41</w:t>
      </w:r>
      <w:r w:rsidRPr="004057D4">
        <w:rPr>
          <w:i/>
          <w:sz w:val="22"/>
          <w:szCs w:val="22"/>
        </w:rPr>
        <w:sym w:font="Symbol" w:char="F05D"/>
      </w:r>
      <w:r w:rsidRPr="004057D4">
        <w:rPr>
          <w:i/>
          <w:sz w:val="22"/>
          <w:szCs w:val="22"/>
        </w:rPr>
        <w:t>.</w:t>
      </w:r>
    </w:p>
    <w:p w:rsidR="00020074" w:rsidRPr="004057D4" w:rsidRDefault="00020074" w:rsidP="00020074">
      <w:pPr>
        <w:ind w:firstLine="426"/>
        <w:jc w:val="both"/>
        <w:rPr>
          <w:i/>
          <w:sz w:val="22"/>
          <w:szCs w:val="22"/>
        </w:rPr>
      </w:pPr>
      <w:r w:rsidRPr="004057D4">
        <w:rPr>
          <w:sz w:val="22"/>
          <w:szCs w:val="22"/>
        </w:rPr>
        <w:t>Если цитата полностью воспроизводит предложение цит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руемого текста, то она начинается с прописной буквы. Если ц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тата воспроизводит только часть предложения цитируемого те</w:t>
      </w:r>
      <w:r w:rsidRPr="004057D4">
        <w:rPr>
          <w:sz w:val="22"/>
          <w:szCs w:val="22"/>
        </w:rPr>
        <w:t>к</w:t>
      </w:r>
      <w:r w:rsidRPr="004057D4">
        <w:rPr>
          <w:sz w:val="22"/>
          <w:szCs w:val="22"/>
        </w:rPr>
        <w:t>ста, то после открывающих кавычек ставят отточие и цитата 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 xml:space="preserve">чинается со строчной буквы. Строчная буква ставится и в том случае, когда цитата органически входит в состав предложения, независимо от того, как она начиналась в источнике, например: </w:t>
      </w:r>
      <w:r w:rsidRPr="004057D4">
        <w:rPr>
          <w:i/>
          <w:sz w:val="22"/>
          <w:szCs w:val="22"/>
        </w:rPr>
        <w:t xml:space="preserve">Ф. Бекон писал, что «для полного совершенства надо, чтобы подготовка была труднее самого дела» </w:t>
      </w:r>
      <w:r w:rsidRPr="004057D4">
        <w:rPr>
          <w:i/>
          <w:sz w:val="22"/>
          <w:szCs w:val="22"/>
        </w:rPr>
        <w:sym w:font="Symbol" w:char="F05B"/>
      </w:r>
      <w:r w:rsidRPr="004057D4">
        <w:rPr>
          <w:i/>
          <w:sz w:val="22"/>
          <w:szCs w:val="22"/>
        </w:rPr>
        <w:t>98, С. 121</w:t>
      </w:r>
      <w:r w:rsidRPr="004057D4">
        <w:rPr>
          <w:i/>
          <w:sz w:val="22"/>
          <w:szCs w:val="22"/>
        </w:rPr>
        <w:sym w:font="Symbol" w:char="F05D"/>
      </w:r>
      <w:r w:rsidRPr="004057D4">
        <w:rPr>
          <w:i/>
          <w:sz w:val="22"/>
          <w:szCs w:val="22"/>
        </w:rPr>
        <w:t>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 тексте документа числовые значения величин с обознач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– словами.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Примеры.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sym w:font="Symbol" w:char="F02A"/>
      </w:r>
      <w:r w:rsidRPr="004057D4">
        <w:rPr>
          <w:sz w:val="22"/>
          <w:szCs w:val="22"/>
        </w:rPr>
        <w:t xml:space="preserve"> Ценным результатом вложенного за последние </w:t>
      </w:r>
      <w:r w:rsidRPr="004057D4">
        <w:rPr>
          <w:sz w:val="22"/>
          <w:szCs w:val="22"/>
          <w:u w:val="single"/>
        </w:rPr>
        <w:t>15</w:t>
      </w:r>
      <w:r w:rsidRPr="004057D4">
        <w:rPr>
          <w:sz w:val="22"/>
          <w:szCs w:val="22"/>
        </w:rPr>
        <w:t xml:space="preserve"> лет коллективного труда явилась созданная на Елабужской пр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 xml:space="preserve">мышленной площадке Федеральная особая Экономическая зона – </w:t>
      </w:r>
      <w:r w:rsidRPr="004057D4">
        <w:rPr>
          <w:sz w:val="22"/>
          <w:szCs w:val="22"/>
          <w:u w:val="single"/>
        </w:rPr>
        <w:t>одна</w:t>
      </w:r>
      <w:r w:rsidRPr="004057D4">
        <w:rPr>
          <w:sz w:val="22"/>
          <w:szCs w:val="22"/>
        </w:rPr>
        <w:t xml:space="preserve"> из всего </w:t>
      </w:r>
      <w:r w:rsidRPr="004057D4">
        <w:rPr>
          <w:sz w:val="22"/>
          <w:szCs w:val="22"/>
          <w:u w:val="single"/>
        </w:rPr>
        <w:t>двух</w:t>
      </w:r>
      <w:r w:rsidRPr="004057D4">
        <w:rPr>
          <w:sz w:val="22"/>
          <w:szCs w:val="22"/>
        </w:rPr>
        <w:t xml:space="preserve"> зон промышленного типа в Российской Ф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дерации.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sym w:font="Symbol" w:char="F02A"/>
      </w:r>
      <w:r w:rsidRPr="004057D4">
        <w:rPr>
          <w:sz w:val="22"/>
          <w:szCs w:val="22"/>
        </w:rPr>
        <w:t xml:space="preserve"> Территория предприятия составляет </w:t>
      </w:r>
      <w:r w:rsidRPr="004057D4">
        <w:rPr>
          <w:sz w:val="22"/>
          <w:szCs w:val="22"/>
          <w:u w:val="single"/>
        </w:rPr>
        <w:t>4,2 км</w:t>
      </w:r>
      <w:r w:rsidRPr="004057D4">
        <w:rPr>
          <w:sz w:val="22"/>
          <w:szCs w:val="22"/>
          <w:u w:val="single"/>
          <w:vertAlign w:val="superscript"/>
        </w:rPr>
        <w:t>2</w:t>
      </w:r>
      <w:r w:rsidRPr="004057D4">
        <w:rPr>
          <w:sz w:val="22"/>
          <w:szCs w:val="22"/>
        </w:rPr>
        <w:t>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Если в тексте документа приводят диапазон числовых зн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чений физической величины, выраженных в одной и той же единице физической величины, то обозначенные единицы ф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зической величины указываются после последнего числового значения диапазона.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Примеры.</w:t>
      </w:r>
    </w:p>
    <w:p w:rsidR="00020074" w:rsidRPr="004057D4" w:rsidRDefault="00020074" w:rsidP="00020074">
      <w:pPr>
        <w:numPr>
          <w:ilvl w:val="0"/>
          <w:numId w:val="33"/>
        </w:numPr>
        <w:tabs>
          <w:tab w:val="clear" w:pos="1800"/>
          <w:tab w:val="num" w:pos="900"/>
        </w:tabs>
        <w:ind w:left="0"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С 0,6 до 10,9 млрд. долл.</w:t>
      </w:r>
    </w:p>
    <w:p w:rsidR="00020074" w:rsidRPr="004057D4" w:rsidRDefault="00020074" w:rsidP="00020074">
      <w:pPr>
        <w:numPr>
          <w:ilvl w:val="0"/>
          <w:numId w:val="33"/>
        </w:numPr>
        <w:tabs>
          <w:tab w:val="clear" w:pos="1800"/>
          <w:tab w:val="num" w:pos="900"/>
        </w:tabs>
        <w:ind w:left="0"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От 10 до </w:t>
      </w:r>
      <w:smartTag w:uri="urn:schemas-microsoft-com:office:smarttags" w:element="metricconverter">
        <w:smartTagPr>
          <w:attr w:name="ProductID" w:val="100 кг"/>
        </w:smartTagPr>
        <w:r w:rsidRPr="004057D4">
          <w:rPr>
            <w:sz w:val="22"/>
            <w:szCs w:val="22"/>
          </w:rPr>
          <w:t>100 кг</w:t>
        </w:r>
      </w:smartTag>
      <w:r w:rsidRPr="004057D4">
        <w:rPr>
          <w:sz w:val="22"/>
          <w:szCs w:val="22"/>
        </w:rPr>
        <w:t>.</w:t>
      </w:r>
    </w:p>
    <w:p w:rsidR="00020074" w:rsidRPr="004057D4" w:rsidRDefault="00020074" w:rsidP="00020074">
      <w:pPr>
        <w:numPr>
          <w:ilvl w:val="0"/>
          <w:numId w:val="33"/>
        </w:numPr>
        <w:tabs>
          <w:tab w:val="clear" w:pos="1800"/>
          <w:tab w:val="num" w:pos="900"/>
        </w:tabs>
        <w:ind w:left="0"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От 10 до 20%.</w:t>
      </w:r>
    </w:p>
    <w:p w:rsidR="00020074" w:rsidRPr="004057D4" w:rsidRDefault="00020074" w:rsidP="00020074">
      <w:pPr>
        <w:numPr>
          <w:ilvl w:val="0"/>
          <w:numId w:val="33"/>
        </w:numPr>
        <w:tabs>
          <w:tab w:val="clear" w:pos="1800"/>
          <w:tab w:val="num" w:pos="900"/>
        </w:tabs>
        <w:ind w:left="0"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 пределах от 40 до 50 млн. рублей.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 Недопустимо отделять единицу физической величины от числового значения (переносить их на разные строки или стр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lastRenderedPageBreak/>
        <w:t>ницы), кроме единиц физических величин, помещаемых в та</w:t>
      </w:r>
      <w:r w:rsidRPr="004057D4">
        <w:rPr>
          <w:sz w:val="22"/>
          <w:szCs w:val="22"/>
        </w:rPr>
        <w:t>б</w:t>
      </w:r>
      <w:r w:rsidRPr="004057D4">
        <w:rPr>
          <w:sz w:val="22"/>
          <w:szCs w:val="22"/>
        </w:rPr>
        <w:t>лицах, выполненных машинописным способом.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Дробные числа </w:t>
      </w:r>
      <w:r w:rsidRPr="004057D4">
        <w:rPr>
          <w:spacing w:val="-20"/>
          <w:sz w:val="22"/>
          <w:szCs w:val="22"/>
        </w:rPr>
        <w:t>необходимо</w:t>
      </w:r>
      <w:r w:rsidRPr="004057D4">
        <w:rPr>
          <w:sz w:val="22"/>
          <w:szCs w:val="22"/>
        </w:rPr>
        <w:t xml:space="preserve"> приводить в виде десятичных дробей.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 невозможности выразить числовое значение в виде д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сятичной дроби, допускается записывать его в виде простой дроби в одну строчку через косую черту, например, 5/32.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Текст работы представляется на бумажном носителе – ли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тах формата А4 (210</w:t>
      </w:r>
      <w:r w:rsidRPr="004057D4">
        <w:rPr>
          <w:sz w:val="22"/>
          <w:szCs w:val="22"/>
        </w:rPr>
        <w:sym w:font="Symbol" w:char="00B4"/>
      </w:r>
      <w:r w:rsidRPr="004057D4">
        <w:rPr>
          <w:sz w:val="22"/>
          <w:szCs w:val="22"/>
        </w:rPr>
        <w:t>297 мм). Текст, рисунки и таблицы разм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щаются на одной стороне листа с соблюдением полей: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- слева – </w:t>
      </w:r>
      <w:smartTag w:uri="urn:schemas-microsoft-com:office:smarttags" w:element="metricconverter">
        <w:smartTagPr>
          <w:attr w:name="ProductID" w:val="30 мм"/>
        </w:smartTagPr>
        <w:r w:rsidRPr="004057D4">
          <w:rPr>
            <w:sz w:val="22"/>
            <w:szCs w:val="22"/>
          </w:rPr>
          <w:t>30 мм</w:t>
        </w:r>
      </w:smartTag>
      <w:r w:rsidRPr="004057D4">
        <w:rPr>
          <w:sz w:val="22"/>
          <w:szCs w:val="22"/>
        </w:rPr>
        <w:t>,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- сверху и снизу – </w:t>
      </w:r>
      <w:smartTag w:uri="urn:schemas-microsoft-com:office:smarttags" w:element="metricconverter">
        <w:smartTagPr>
          <w:attr w:name="ProductID" w:val="20 мм"/>
        </w:smartTagPr>
        <w:r w:rsidRPr="004057D4">
          <w:rPr>
            <w:sz w:val="22"/>
            <w:szCs w:val="22"/>
          </w:rPr>
          <w:t>20 мм</w:t>
        </w:r>
      </w:smartTag>
      <w:r w:rsidRPr="004057D4">
        <w:rPr>
          <w:sz w:val="22"/>
          <w:szCs w:val="22"/>
        </w:rPr>
        <w:t>,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- справа – </w:t>
      </w:r>
      <w:smartTag w:uri="urn:schemas-microsoft-com:office:smarttags" w:element="metricconverter">
        <w:smartTagPr>
          <w:attr w:name="ProductID" w:val="10 мм"/>
        </w:smartTagPr>
        <w:r w:rsidRPr="004057D4">
          <w:rPr>
            <w:sz w:val="22"/>
            <w:szCs w:val="22"/>
          </w:rPr>
          <w:t>10 мм</w:t>
        </w:r>
      </w:smartTag>
      <w:r w:rsidRPr="004057D4">
        <w:rPr>
          <w:sz w:val="22"/>
          <w:szCs w:val="22"/>
        </w:rPr>
        <w:t>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Шрифт «</w:t>
      </w:r>
      <w:r w:rsidRPr="004057D4">
        <w:rPr>
          <w:sz w:val="22"/>
          <w:szCs w:val="22"/>
          <w:lang w:val="en-US"/>
        </w:rPr>
        <w:t>Times</w:t>
      </w:r>
      <w:r w:rsidRPr="004057D4">
        <w:rPr>
          <w:sz w:val="22"/>
          <w:szCs w:val="22"/>
        </w:rPr>
        <w:t xml:space="preserve"> </w:t>
      </w:r>
      <w:r w:rsidRPr="004057D4">
        <w:rPr>
          <w:sz w:val="22"/>
          <w:szCs w:val="22"/>
          <w:lang w:val="en-US"/>
        </w:rPr>
        <w:t>New</w:t>
      </w:r>
      <w:r w:rsidRPr="004057D4">
        <w:rPr>
          <w:sz w:val="22"/>
          <w:szCs w:val="22"/>
        </w:rPr>
        <w:t xml:space="preserve"> </w:t>
      </w:r>
      <w:r w:rsidRPr="004057D4">
        <w:rPr>
          <w:sz w:val="22"/>
          <w:szCs w:val="22"/>
          <w:lang w:val="en-US"/>
        </w:rPr>
        <w:t>Roman</w:t>
      </w:r>
      <w:r w:rsidRPr="004057D4">
        <w:rPr>
          <w:sz w:val="22"/>
          <w:szCs w:val="22"/>
        </w:rPr>
        <w:t>», размер шрифта – 14 (в табл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цах допускается до 8).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Расстояние между строками 1,5 интервала (в таблицах – 1 интервал).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Абзацный отступ должен быть одинаковым во всей работе 1,25 (</w:t>
      </w:r>
      <w:smartTag w:uri="urn:schemas-microsoft-com:office:smarttags" w:element="metricconverter">
        <w:smartTagPr>
          <w:attr w:name="ProductID" w:val="12,5 мм"/>
        </w:smartTagPr>
        <w:r w:rsidRPr="004057D4">
          <w:rPr>
            <w:sz w:val="22"/>
            <w:szCs w:val="22"/>
          </w:rPr>
          <w:t>12,5 мм</w:t>
        </w:r>
      </w:smartTag>
      <w:r w:rsidRPr="004057D4">
        <w:rPr>
          <w:sz w:val="22"/>
          <w:szCs w:val="22"/>
        </w:rPr>
        <w:t>).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Нумерация страниц основного текста и приложений должна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быть сквозной. Номер листа ставится в нижней части листа посередине без точки в конце.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Все разделы (главы), подразделы, пункты, кроме «ВВЕД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НИЯ» и «ЗАКЛЮЧЕНИЯ», нумеруются арабскими цифрами.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Каждый раздел (глава), включая «СОДЕРЖАНИЕ», «ВВ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ДЕНИЕ», «ЗАКЛЮЧЕНИЕ» и «ПРИЛОЖЕНИЕ» начинается с новой страницы.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Текст курсовой работы при необходимости разделяют на разделы и подразделы.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Разделы должны иметь порядковые номера в пределах всей курсовой работы, обозначенные арабскими цифрами без точки и записанные с абзацевого отступа. Подразделы должны иметь нумерацию в пределах каждого раздела. Номер подраздела с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стоит из номеров раздела и подраздела, разделенных точкой. В конце номера подраздела точка не ставится. Разделы, как и по</w:t>
      </w:r>
      <w:r w:rsidRPr="004057D4">
        <w:rPr>
          <w:sz w:val="22"/>
          <w:szCs w:val="22"/>
        </w:rPr>
        <w:t>д</w:t>
      </w:r>
      <w:r w:rsidRPr="004057D4">
        <w:rPr>
          <w:sz w:val="22"/>
          <w:szCs w:val="22"/>
        </w:rPr>
        <w:t>разделы, могут состоять из одного или нескольких пунктов.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lastRenderedPageBreak/>
        <w:t>Если курсовая работа не имеет подразделов, нумерация пунктов в нем должна быть в пределах каждого раздела, и номер пункта должен состоять из номера раздела и пункта, разделе</w:t>
      </w:r>
      <w:r w:rsidRPr="004057D4">
        <w:rPr>
          <w:sz w:val="22"/>
          <w:szCs w:val="22"/>
        </w:rPr>
        <w:t>н</w:t>
      </w:r>
      <w:r w:rsidRPr="004057D4">
        <w:rPr>
          <w:sz w:val="22"/>
          <w:szCs w:val="22"/>
        </w:rPr>
        <w:t>ных точкой. В конце номера пункта точка не ставится.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Если документ имеет подразделы, то нумерация пунктов должна быть в пределах подраздела, и номер пункта должен с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 xml:space="preserve">стоять из номеров раздела, подраздела и пункта, разделенных точками. </w:t>
      </w:r>
    </w:p>
    <w:p w:rsidR="0002007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 тексте курсовой работы заголовки и подзаголовки оформляются следующим образом:</w:t>
      </w:r>
    </w:p>
    <w:p w:rsidR="00602850" w:rsidRDefault="00602850" w:rsidP="00020074">
      <w:pPr>
        <w:ind w:firstLine="426"/>
        <w:jc w:val="both"/>
      </w:pPr>
    </w:p>
    <w:tbl>
      <w:tblPr>
        <w:tblStyle w:val="a6"/>
        <w:tblW w:w="0" w:type="auto"/>
        <w:tblLook w:val="01E0"/>
      </w:tblPr>
      <w:tblGrid>
        <w:gridCol w:w="6339"/>
      </w:tblGrid>
      <w:tr w:rsidR="00020074" w:rsidTr="00020074">
        <w:tc>
          <w:tcPr>
            <w:tcW w:w="7376" w:type="dxa"/>
          </w:tcPr>
          <w:p w:rsidR="00020074" w:rsidRDefault="00020074" w:rsidP="00020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60163">
              <w:rPr>
                <w:b/>
                <w:sz w:val="20"/>
                <w:szCs w:val="20"/>
              </w:rPr>
              <w:t> ТЕОРЕТИЧЕСКИЕ И МЕТОДОЛОГИЧЕСКИЕ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0163">
              <w:rPr>
                <w:b/>
                <w:sz w:val="20"/>
                <w:szCs w:val="20"/>
              </w:rPr>
              <w:t xml:space="preserve">ОСНОВЫ </w:t>
            </w:r>
          </w:p>
          <w:p w:rsidR="00020074" w:rsidRDefault="00020074" w:rsidP="00020074">
            <w:pPr>
              <w:jc w:val="center"/>
              <w:rPr>
                <w:b/>
                <w:sz w:val="20"/>
                <w:szCs w:val="20"/>
              </w:rPr>
            </w:pPr>
            <w:r w:rsidRPr="00560163">
              <w:rPr>
                <w:b/>
                <w:sz w:val="20"/>
                <w:szCs w:val="20"/>
              </w:rPr>
              <w:t xml:space="preserve">УПРАВЛЕНИЯ ЗАПАСАМИ В </w:t>
            </w:r>
            <w:r>
              <w:rPr>
                <w:b/>
                <w:sz w:val="20"/>
                <w:szCs w:val="20"/>
              </w:rPr>
              <w:t xml:space="preserve"> МЕЖДУНАРОДНОЙ </w:t>
            </w:r>
            <w:r w:rsidRPr="00560163">
              <w:rPr>
                <w:b/>
                <w:sz w:val="20"/>
                <w:szCs w:val="20"/>
              </w:rPr>
              <w:t>ЛОГ</w:t>
            </w:r>
            <w:r w:rsidRPr="00560163">
              <w:rPr>
                <w:b/>
                <w:sz w:val="20"/>
                <w:szCs w:val="20"/>
              </w:rPr>
              <w:t>И</w:t>
            </w:r>
            <w:r w:rsidRPr="00560163">
              <w:rPr>
                <w:b/>
                <w:sz w:val="20"/>
                <w:szCs w:val="20"/>
              </w:rPr>
              <w:t>СТИКЕ</w:t>
            </w:r>
          </w:p>
          <w:p w:rsidR="00020074" w:rsidRDefault="00020074" w:rsidP="005D619C">
            <w:pPr>
              <w:jc w:val="center"/>
              <w:rPr>
                <w:b/>
                <w:sz w:val="20"/>
                <w:szCs w:val="20"/>
              </w:rPr>
            </w:pPr>
          </w:p>
          <w:p w:rsidR="00020074" w:rsidRPr="00767C92" w:rsidRDefault="00020074" w:rsidP="00020074">
            <w:pPr>
              <w:ind w:firstLine="5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  <w:r w:rsidRPr="00767C92">
              <w:rPr>
                <w:b/>
                <w:sz w:val="20"/>
                <w:szCs w:val="20"/>
              </w:rPr>
              <w:t xml:space="preserve"> Понятие товарных запасов и их классификация</w:t>
            </w:r>
          </w:p>
          <w:p w:rsidR="00020074" w:rsidRPr="00766B3C" w:rsidRDefault="00020074" w:rsidP="00020074">
            <w:pPr>
              <w:ind w:firstLine="540"/>
              <w:jc w:val="both"/>
            </w:pPr>
            <w:r w:rsidRPr="00213658">
              <w:rPr>
                <w:sz w:val="20"/>
                <w:szCs w:val="20"/>
              </w:rPr>
              <w:t>Товарные запасы (запасы торговых организаций) – это конечная продукция предприятий, которая обрела статус товара, предназначе</w:t>
            </w:r>
            <w:r w:rsidRPr="00213658">
              <w:rPr>
                <w:sz w:val="20"/>
                <w:szCs w:val="20"/>
              </w:rPr>
              <w:t>н</w:t>
            </w:r>
            <w:r w:rsidRPr="00213658">
              <w:rPr>
                <w:sz w:val="20"/>
                <w:szCs w:val="20"/>
              </w:rPr>
              <w:t>ного для продажи покупателем или перепродажи торговыми структ</w:t>
            </w:r>
            <w:r w:rsidRPr="00213658">
              <w:rPr>
                <w:sz w:val="20"/>
                <w:szCs w:val="20"/>
              </w:rPr>
              <w:t>у</w:t>
            </w:r>
            <w:r w:rsidRPr="00213658">
              <w:rPr>
                <w:sz w:val="20"/>
                <w:szCs w:val="20"/>
              </w:rPr>
              <w:t>рами</w:t>
            </w:r>
            <w:r>
              <w:t xml:space="preserve">. </w:t>
            </w:r>
          </w:p>
        </w:tc>
      </w:tr>
    </w:tbl>
    <w:p w:rsidR="00020074" w:rsidRPr="004057D4" w:rsidRDefault="00020074" w:rsidP="005D619C">
      <w:pPr>
        <w:spacing w:before="120"/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Если раздел или подраздел состоит из одного пункта, он также нумеруется.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Если текст курсовой работы подразделяется только на пункты, они нумеруются порядковыми номерами в пределах курсовой работы.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Внутри пунктов или подпунктов могут быть приведены п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речисления.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Перед каждой позицией перечисления следует ставить д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фис или при необходимости ссылки в тексте документа на одно из перечислений, строчную букву, после которой ставится ско</w:t>
      </w:r>
      <w:r w:rsidRPr="004057D4">
        <w:rPr>
          <w:sz w:val="22"/>
          <w:szCs w:val="22"/>
        </w:rPr>
        <w:t>б</w:t>
      </w:r>
      <w:r w:rsidRPr="004057D4">
        <w:rPr>
          <w:sz w:val="22"/>
          <w:szCs w:val="22"/>
        </w:rPr>
        <w:t>ка. Для дальнейшей детализации перечислений необходимо и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пользовать арабские цифры, после которых ставится скобка, а запись производится с абзацного отступа, как показано в прим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ре.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Пример.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а) __________________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б) __________________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lastRenderedPageBreak/>
        <w:tab/>
        <w:t xml:space="preserve">   1)________________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ab/>
        <w:t xml:space="preserve">   2) _______________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в) __________________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Каждый пункт, подпункт и перечисление записывают с а</w:t>
      </w:r>
      <w:r w:rsidRPr="004057D4">
        <w:rPr>
          <w:sz w:val="22"/>
          <w:szCs w:val="22"/>
        </w:rPr>
        <w:t>б</w:t>
      </w:r>
      <w:r w:rsidRPr="004057D4">
        <w:rPr>
          <w:sz w:val="22"/>
          <w:szCs w:val="22"/>
        </w:rPr>
        <w:t>зацного отступа.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Разделы, подразделы должны иметь заголовки. Пункты, как правило, заголовков не имеют.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Заголовки должны четко и кратко отражать содержание разделов, подразделов.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Заголовки следует печатать с прописной буквы без точки в конце, не подчеркивая. Переносы слов в заголовках не допуск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ются. Если заголовок состоит из двух предложений, их разд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ляют точкой.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Расстояние между заголовками и текстом при выполнении документа машинописным способом должно быть равно </w:t>
      </w:r>
      <w:r w:rsidRPr="004057D4">
        <w:rPr>
          <w:sz w:val="22"/>
          <w:szCs w:val="22"/>
          <w:u w:val="single"/>
        </w:rPr>
        <w:t>трем</w:t>
      </w:r>
      <w:r w:rsidRPr="004057D4">
        <w:rPr>
          <w:sz w:val="22"/>
          <w:szCs w:val="22"/>
        </w:rPr>
        <w:t xml:space="preserve"> интервалам. Расстояние между заголовками раздела и подразд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 xml:space="preserve">ла – </w:t>
      </w:r>
      <w:r w:rsidRPr="004057D4">
        <w:rPr>
          <w:sz w:val="22"/>
          <w:szCs w:val="22"/>
          <w:u w:val="single"/>
        </w:rPr>
        <w:t>двум</w:t>
      </w:r>
      <w:r w:rsidRPr="004057D4">
        <w:rPr>
          <w:sz w:val="22"/>
          <w:szCs w:val="22"/>
        </w:rPr>
        <w:t xml:space="preserve"> интервалам.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Каждый раздел текстового документа рекомендуется нач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нать с нового листа (страницы).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 документе на шестом листе помещают «СОДЕРЖАНИЕ», включающее номера и наименования разделов и подразделов с указанием номеров страниц.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Содержание включают в общее количество листов данного документа.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Слово «СОДЕРЖАНИЕ» записывают в виде заголовка (симметрично тексту) с прописной буквы.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Заголовки не должны иметь точки на конце и должны быть написаны прописными буквами  по центру страницы. Подзаг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ловки пунктов глав начинаются с заглавной, пишутся строчн</w:t>
      </w:r>
      <w:r w:rsidRPr="004057D4">
        <w:rPr>
          <w:sz w:val="22"/>
          <w:szCs w:val="22"/>
        </w:rPr>
        <w:t>ы</w:t>
      </w:r>
      <w:r w:rsidRPr="004057D4">
        <w:rPr>
          <w:sz w:val="22"/>
          <w:szCs w:val="22"/>
        </w:rPr>
        <w:t xml:space="preserve">ми буквами  и выравниваются от </w:t>
      </w:r>
      <w:r w:rsidRPr="004057D4">
        <w:rPr>
          <w:sz w:val="22"/>
          <w:szCs w:val="22"/>
          <w:u w:val="single"/>
        </w:rPr>
        <w:t>левого края</w:t>
      </w:r>
      <w:r w:rsidRPr="004057D4">
        <w:rPr>
          <w:sz w:val="22"/>
          <w:szCs w:val="22"/>
        </w:rPr>
        <w:t>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Переносы в заголовках глав, подзаголовках, а также в 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званиях таблиц и подписях к рисункам не допускаются.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 необходимости, текст содержания можно оформить через один интервал, для того чтобы все содержание помест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лось на одной странице.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Использование </w:t>
      </w:r>
      <w:r w:rsidRPr="004057D4">
        <w:rPr>
          <w:i/>
          <w:sz w:val="22"/>
          <w:szCs w:val="22"/>
        </w:rPr>
        <w:t>курсива</w:t>
      </w:r>
      <w:r w:rsidRPr="004057D4">
        <w:rPr>
          <w:sz w:val="22"/>
          <w:szCs w:val="22"/>
        </w:rPr>
        <w:t xml:space="preserve"> и </w:t>
      </w:r>
      <w:r w:rsidRPr="004057D4">
        <w:rPr>
          <w:sz w:val="22"/>
          <w:szCs w:val="22"/>
          <w:u w:val="single"/>
        </w:rPr>
        <w:t>подчеркивания</w:t>
      </w:r>
      <w:r w:rsidRPr="004057D4">
        <w:rPr>
          <w:sz w:val="22"/>
          <w:szCs w:val="22"/>
        </w:rPr>
        <w:t xml:space="preserve"> в курсовой работе не допускается.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lastRenderedPageBreak/>
        <w:t>При печати работы необходимо установить запрет «висячих строк», то есть не допускается перенос на новую страницу или оставление на предыдущей странице одной строки абзаца, с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стоящего из нескольких строк. Следует избегать также оставл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ния на последней строке абзаца одного слова или даже части слова. В этом случае лучше изменить формулировку предлож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ния так, чтобы на последней строке абзаца оставалось не менее трех-четырех слов.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 формулах в качестве символов следует применять об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значения, установленные соответствующими государственными стандартами.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нения каждого символа следует давать с новой строки в той п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следовательности, в которой  символы  приведены  в  формуле.  Первая строка пояснения должна начинаться со слова «где» без двоеточия после него.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Формулы, за исключением формул, помещаемых в прил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– (1).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Ссылки в тексте на порядковые номера формул дают в скобках, например, … в формуле (1).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Формулы, помещаемые в приложениях, должны нумер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ваться отдельной нумерацией арабскими цифрами в пределах каждого приложения с добавлением перед каждой цифрой об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значения приложения, например формула (В. 1).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Пример: В математической постановке разработка опт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мальной тактики выступления на рынке в общем виде выглядит так:</w:t>
      </w:r>
    </w:p>
    <w:p w:rsidR="00020074" w:rsidRPr="00FA28F7" w:rsidRDefault="00020074" w:rsidP="00020074">
      <w:pPr>
        <w:tabs>
          <w:tab w:val="num" w:pos="0"/>
        </w:tabs>
        <w:spacing w:line="360" w:lineRule="auto"/>
        <w:ind w:firstLine="426"/>
        <w:jc w:val="center"/>
        <w:rPr>
          <w:sz w:val="18"/>
          <w:szCs w:val="18"/>
        </w:rPr>
      </w:pPr>
      <w:r w:rsidRPr="00FA28F7">
        <w:rPr>
          <w:sz w:val="18"/>
          <w:szCs w:val="18"/>
        </w:rPr>
        <w:sym w:font="Symbol" w:char="F05B"/>
      </w:r>
      <w:r w:rsidRPr="00FA28F7">
        <w:rPr>
          <w:sz w:val="18"/>
          <w:szCs w:val="18"/>
        </w:rPr>
        <w:t>п</w:t>
      </w:r>
      <w:r>
        <w:rPr>
          <w:sz w:val="18"/>
          <w:szCs w:val="18"/>
        </w:rPr>
        <w:t>еред</w:t>
      </w:r>
      <w:r w:rsidRPr="00FA28F7">
        <w:rPr>
          <w:sz w:val="18"/>
          <w:szCs w:val="18"/>
        </w:rPr>
        <w:t xml:space="preserve"> </w:t>
      </w:r>
      <w:r>
        <w:rPr>
          <w:sz w:val="18"/>
          <w:szCs w:val="18"/>
        </w:rPr>
        <w:t>формулой</w:t>
      </w:r>
      <w:r w:rsidRPr="00FA28F7">
        <w:rPr>
          <w:sz w:val="18"/>
          <w:szCs w:val="18"/>
        </w:rPr>
        <w:t xml:space="preserve"> интервал 1,5</w:t>
      </w:r>
      <w:r w:rsidRPr="00FA28F7">
        <w:rPr>
          <w:sz w:val="18"/>
          <w:szCs w:val="18"/>
        </w:rPr>
        <w:sym w:font="Symbol" w:char="F05D"/>
      </w:r>
    </w:p>
    <w:p w:rsidR="00020074" w:rsidRDefault="00020074" w:rsidP="00354F0F">
      <w:pPr>
        <w:spacing w:line="360" w:lineRule="auto"/>
        <w:ind w:left="1134"/>
        <w:jc w:val="center"/>
      </w:pPr>
      <w:r w:rsidRPr="00BB233C">
        <w:rPr>
          <w:position w:val="-34"/>
          <w:sz w:val="28"/>
          <w:szCs w:val="28"/>
        </w:rPr>
        <w:object w:dxaOrig="18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9.75pt" o:ole="">
            <v:imagedata r:id="rId7" o:title=""/>
          </v:shape>
          <o:OLEObject Type="Embed" ProgID="Equation.3" ShapeID="_x0000_i1025" DrawAspect="Content" ObjectID="_1509883817" r:id="rId8"/>
        </w:object>
      </w:r>
      <w:r>
        <w:rPr>
          <w:sz w:val="28"/>
          <w:szCs w:val="28"/>
        </w:rPr>
        <w:t xml:space="preserve">              </w:t>
      </w:r>
      <w:r w:rsidRPr="002571D7">
        <w:t>(1.1)</w:t>
      </w:r>
    </w:p>
    <w:p w:rsidR="00020074" w:rsidRPr="00FA28F7" w:rsidRDefault="00020074" w:rsidP="00020074">
      <w:pPr>
        <w:tabs>
          <w:tab w:val="num" w:pos="0"/>
        </w:tabs>
        <w:spacing w:line="360" w:lineRule="auto"/>
        <w:ind w:firstLine="426"/>
        <w:jc w:val="center"/>
        <w:rPr>
          <w:sz w:val="18"/>
          <w:szCs w:val="18"/>
        </w:rPr>
      </w:pPr>
      <w:r w:rsidRPr="00FA28F7">
        <w:rPr>
          <w:sz w:val="18"/>
          <w:szCs w:val="18"/>
        </w:rPr>
        <w:sym w:font="Symbol" w:char="F05B"/>
      </w:r>
      <w:r w:rsidRPr="00FA28F7">
        <w:rPr>
          <w:sz w:val="18"/>
          <w:szCs w:val="18"/>
        </w:rPr>
        <w:t xml:space="preserve">после </w:t>
      </w:r>
      <w:r>
        <w:rPr>
          <w:sz w:val="18"/>
          <w:szCs w:val="18"/>
        </w:rPr>
        <w:t>формул</w:t>
      </w:r>
      <w:r w:rsidRPr="00FA28F7">
        <w:rPr>
          <w:sz w:val="18"/>
          <w:szCs w:val="18"/>
        </w:rPr>
        <w:t>ы интервал 1,5</w:t>
      </w:r>
      <w:r w:rsidRPr="00FA28F7">
        <w:rPr>
          <w:sz w:val="18"/>
          <w:szCs w:val="18"/>
        </w:rPr>
        <w:sym w:font="Symbol" w:char="F05D"/>
      </w:r>
    </w:p>
    <w:p w:rsidR="00020074" w:rsidRPr="004057D4" w:rsidRDefault="00354F0F" w:rsidP="00354F0F"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20074" w:rsidRPr="004057D4">
        <w:rPr>
          <w:sz w:val="22"/>
          <w:szCs w:val="22"/>
        </w:rPr>
        <w:t xml:space="preserve">где </w:t>
      </w:r>
      <w:r w:rsidR="00020074" w:rsidRPr="00354F0F">
        <w:rPr>
          <w:i/>
          <w:lang w:val="en-US"/>
        </w:rPr>
        <w:t>t</w:t>
      </w:r>
      <w:r w:rsidR="00020074" w:rsidRPr="004057D4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шаг</w:t>
      </w:r>
      <w:r w:rsidR="00020074" w:rsidRPr="004057D4">
        <w:rPr>
          <w:sz w:val="22"/>
          <w:szCs w:val="22"/>
        </w:rPr>
        <w:t xml:space="preserve"> прогнозирования в рамках всего заданного периода   реализации товара (</w:t>
      </w:r>
      <w:r w:rsidR="00020074" w:rsidRPr="004057D4">
        <w:rPr>
          <w:sz w:val="22"/>
          <w:szCs w:val="22"/>
          <w:lang w:val="en-US"/>
        </w:rPr>
        <w:t>t</w:t>
      </w:r>
      <w:r w:rsidR="00020074" w:rsidRPr="004057D4">
        <w:rPr>
          <w:sz w:val="22"/>
          <w:szCs w:val="22"/>
        </w:rPr>
        <w:t xml:space="preserve"> = 1, 2, 3,…,</w:t>
      </w:r>
      <w:r w:rsidR="00020074" w:rsidRPr="004057D4">
        <w:rPr>
          <w:sz w:val="22"/>
          <w:szCs w:val="22"/>
          <w:lang w:val="en-US"/>
        </w:rPr>
        <w:t>n</w:t>
      </w:r>
      <w:r w:rsidR="00020074" w:rsidRPr="004057D4">
        <w:rPr>
          <w:sz w:val="22"/>
          <w:szCs w:val="22"/>
        </w:rPr>
        <w:t>);</w:t>
      </w:r>
    </w:p>
    <w:p w:rsidR="00020074" w:rsidRPr="004057D4" w:rsidRDefault="00020074" w:rsidP="00354F0F">
      <w:pPr>
        <w:ind w:left="709" w:hanging="345"/>
        <w:jc w:val="both"/>
        <w:rPr>
          <w:sz w:val="22"/>
          <w:szCs w:val="22"/>
        </w:rPr>
      </w:pPr>
      <w:r w:rsidRPr="00354F0F">
        <w:rPr>
          <w:i/>
        </w:rPr>
        <w:t>Ц</w:t>
      </w:r>
      <w:r w:rsidRPr="00354F0F">
        <w:rPr>
          <w:i/>
          <w:vertAlign w:val="subscript"/>
          <w:lang w:val="en-US"/>
        </w:rPr>
        <w:t>t</w:t>
      </w:r>
      <w:r w:rsidRPr="00354F0F">
        <w:rPr>
          <w:i/>
        </w:rPr>
        <w:t xml:space="preserve"> </w:t>
      </w:r>
      <w:r w:rsidRPr="004057D4">
        <w:rPr>
          <w:sz w:val="22"/>
          <w:szCs w:val="22"/>
        </w:rPr>
        <w:t xml:space="preserve">– прогнозная цена на 1, 2 ,3 …, </w:t>
      </w:r>
      <w:r w:rsidRPr="004057D4">
        <w:rPr>
          <w:sz w:val="22"/>
          <w:szCs w:val="22"/>
          <w:lang w:val="en-US"/>
        </w:rPr>
        <w:t>n</w:t>
      </w:r>
      <w:r w:rsidRPr="004057D4">
        <w:rPr>
          <w:sz w:val="22"/>
          <w:szCs w:val="22"/>
        </w:rPr>
        <w:t xml:space="preserve"> шаге заданного периода;</w:t>
      </w:r>
    </w:p>
    <w:p w:rsidR="00020074" w:rsidRPr="004057D4" w:rsidRDefault="00020074" w:rsidP="004A1AC9">
      <w:pPr>
        <w:ind w:left="742" w:hanging="392"/>
        <w:jc w:val="both"/>
        <w:rPr>
          <w:sz w:val="22"/>
          <w:szCs w:val="22"/>
        </w:rPr>
      </w:pPr>
      <w:r w:rsidRPr="00354F0F">
        <w:rPr>
          <w:i/>
          <w:lang w:val="en-US"/>
        </w:rPr>
        <w:t>q</w:t>
      </w:r>
      <w:r w:rsidRPr="00354F0F">
        <w:rPr>
          <w:i/>
          <w:vertAlign w:val="subscript"/>
          <w:lang w:val="en-US"/>
        </w:rPr>
        <w:t>t</w:t>
      </w:r>
      <w:r w:rsidR="00354F0F">
        <w:rPr>
          <w:sz w:val="22"/>
          <w:szCs w:val="22"/>
          <w:vertAlign w:val="subscript"/>
        </w:rPr>
        <w:t xml:space="preserve"> </w:t>
      </w:r>
      <w:r w:rsidRPr="004057D4">
        <w:rPr>
          <w:sz w:val="22"/>
          <w:szCs w:val="22"/>
        </w:rPr>
        <w:t>–</w:t>
      </w:r>
      <w:r w:rsidR="00354F0F">
        <w:rPr>
          <w:sz w:val="22"/>
          <w:szCs w:val="22"/>
        </w:rPr>
        <w:t xml:space="preserve"> </w:t>
      </w:r>
      <w:r w:rsidRPr="004057D4">
        <w:rPr>
          <w:sz w:val="22"/>
          <w:szCs w:val="22"/>
        </w:rPr>
        <w:t>количество товара, предназначенного к реализации на соответствующем шаге реализации товара.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Пояснительная записка должна быть сброшюрована.</w:t>
      </w:r>
    </w:p>
    <w:p w:rsidR="00020074" w:rsidRPr="004057D4" w:rsidRDefault="00020074" w:rsidP="00020074">
      <w:pPr>
        <w:tabs>
          <w:tab w:val="num" w:pos="0"/>
        </w:tabs>
        <w:ind w:firstLine="426"/>
        <w:rPr>
          <w:sz w:val="22"/>
          <w:szCs w:val="22"/>
        </w:rPr>
      </w:pPr>
      <w:r w:rsidRPr="004057D4">
        <w:rPr>
          <w:b/>
          <w:sz w:val="22"/>
          <w:szCs w:val="22"/>
        </w:rPr>
        <w:t>Оформление графического материала</w:t>
      </w:r>
      <w:r>
        <w:rPr>
          <w:b/>
          <w:sz w:val="22"/>
          <w:szCs w:val="22"/>
        </w:rPr>
        <w:t xml:space="preserve">. </w:t>
      </w:r>
      <w:r w:rsidRPr="004057D4">
        <w:rPr>
          <w:sz w:val="22"/>
          <w:szCs w:val="22"/>
        </w:rPr>
        <w:t>Важное значение в представлении (и восприятии) аналитической информации и проектных предложений имеют иллюстрации. Все иллюстрации (фотографии, графики, схемы, диаграммы и пр.) именуются р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сунками. Их использование должно быть четко продуманным для усиления доказательной части работы. С этой целью в раб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те представляются: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а) графики, отражающие взаимосвязь исследуемых вел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чин. При их построении необходимо помнить, что: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в одной координатной системе нецелесообразно предста</w:t>
      </w:r>
      <w:r w:rsidRPr="004057D4">
        <w:rPr>
          <w:sz w:val="22"/>
          <w:szCs w:val="22"/>
        </w:rPr>
        <w:t>в</w:t>
      </w:r>
      <w:r w:rsidRPr="004057D4">
        <w:rPr>
          <w:sz w:val="22"/>
          <w:szCs w:val="22"/>
        </w:rPr>
        <w:t>лять более трех графиков,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если одной из анализируемых величин является время, его необходимо наносить на горизонтальную ось,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- для наглядного отображения можно пользоваться цвет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выми выделениями;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б) секторные диаграммы, показывающие части целого. Они должны быть ограничены 6-7 секторами. Если таких секторов больше, их помещают в один общий сектор, например «Пр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чее»;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в) гистограммы, которые отражают изменение показателей во времени или их соотношение. В этой группе изображений используются горизонтальные, групповые, сегментные, разд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лительные гистограммы и пиктограммные изображения;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г) схемы и блок-схемы;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д) многослойные графики;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е) географические и иные карты;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lastRenderedPageBreak/>
        <w:t xml:space="preserve">ж) изображения </w:t>
      </w:r>
      <w:r w:rsidRPr="004057D4">
        <w:rPr>
          <w:sz w:val="22"/>
          <w:szCs w:val="22"/>
          <w:lang w:val="en-US"/>
        </w:rPr>
        <w:t>web</w:t>
      </w:r>
      <w:r w:rsidRPr="004057D4">
        <w:rPr>
          <w:sz w:val="22"/>
          <w:szCs w:val="22"/>
        </w:rPr>
        <w:t>-страниц (если они содержат решения дипломника).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Обязательным условием является наличие ссылок на и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пользуемую литературу.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Номер иллюстрации состоит из номера раздела (главы) и порядкового номера иллюстрации в разделе (главе), например: Рисунок 1.1. (или Рис. 1.1.). Подписи к рисункам по центру ли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та. Сверху и снизу рисунка (после подписи к нему) проставляе</w:t>
      </w:r>
      <w:r w:rsidRPr="004057D4">
        <w:rPr>
          <w:sz w:val="22"/>
          <w:szCs w:val="22"/>
        </w:rPr>
        <w:t>т</w:t>
      </w:r>
      <w:r w:rsidRPr="004057D4">
        <w:rPr>
          <w:sz w:val="22"/>
          <w:szCs w:val="22"/>
        </w:rPr>
        <w:t>ся по одному свободному интервалу.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b/>
          <w:sz w:val="22"/>
          <w:szCs w:val="22"/>
        </w:rPr>
        <w:t>Оформление приложений</w:t>
      </w:r>
      <w:r>
        <w:rPr>
          <w:b/>
          <w:sz w:val="22"/>
          <w:szCs w:val="22"/>
        </w:rPr>
        <w:t xml:space="preserve">. </w:t>
      </w:r>
      <w:r w:rsidRPr="004057D4">
        <w:rPr>
          <w:sz w:val="22"/>
          <w:szCs w:val="22"/>
        </w:rPr>
        <w:t>Материал, дополняющий текст документа, допускается помещать в приложениях. Прилож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 xml:space="preserve">ниями могут быть, например, графический материал, таблицы большого формата, расчеты и т.д. 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В тексте документа на все приложения должны быть даны ссылки. Приложения располагают в порядке ссылок на них в тексте документа. 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Каждое приложение следует начинать с новой страницы с указанием в правом верхнем углу страницы слова «ПРИЛОЖ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НИЕ» и его обозначения (ПРИЛОЖЕНИЕ А).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Приложения обозначают заглавными буквами русского а</w:t>
      </w:r>
      <w:r w:rsidRPr="004057D4">
        <w:rPr>
          <w:sz w:val="22"/>
          <w:szCs w:val="22"/>
        </w:rPr>
        <w:t>л</w:t>
      </w:r>
      <w:r w:rsidRPr="004057D4">
        <w:rPr>
          <w:sz w:val="22"/>
          <w:szCs w:val="22"/>
        </w:rPr>
        <w:t>фавита, начиная с А, за исключением букв Ё, З, Й, О, Ч, Ь, Ы, Ъ. После слова «Приложение» следует буква, обозначающая его последовательность.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Допускается обозначение приложений буквами латинского алфавита за исключением букв </w:t>
      </w:r>
      <w:r w:rsidRPr="004057D4">
        <w:rPr>
          <w:sz w:val="22"/>
          <w:szCs w:val="22"/>
          <w:lang w:val="en-US"/>
        </w:rPr>
        <w:t>I</w:t>
      </w:r>
      <w:r w:rsidRPr="004057D4">
        <w:rPr>
          <w:sz w:val="22"/>
          <w:szCs w:val="22"/>
        </w:rPr>
        <w:t xml:space="preserve">  и </w:t>
      </w:r>
      <w:r w:rsidRPr="004057D4">
        <w:rPr>
          <w:sz w:val="22"/>
          <w:szCs w:val="22"/>
          <w:lang w:val="en-US"/>
        </w:rPr>
        <w:t>O</w:t>
      </w:r>
      <w:r w:rsidRPr="004057D4">
        <w:rPr>
          <w:sz w:val="22"/>
          <w:szCs w:val="22"/>
        </w:rPr>
        <w:t>.</w:t>
      </w:r>
    </w:p>
    <w:p w:rsidR="00020074" w:rsidRPr="004057D4" w:rsidRDefault="00020074" w:rsidP="00020074">
      <w:pPr>
        <w:tabs>
          <w:tab w:val="num" w:pos="0"/>
        </w:tabs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Если в документе одно приложение, оно обозначается «ПРИЛОЖЕНИЕ А».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Приложения, как правило, выполняют на листах формата А4.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Текст каждого приложения, при необходимости, может быть разделен на разделы, подразделы, пункты, подпункты, к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торые нумеруют в пределах каждого приложения. Перед ном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ром ставится обозначение этого приложения.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lastRenderedPageBreak/>
        <w:t>Приложения должны иметь общую с остальной частью д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кумента сквозную нумерацию страниц.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Все приложения должны быть перечислены в содержании документа (при наличии) с указанием их номеров и заголовков.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b/>
          <w:sz w:val="22"/>
          <w:szCs w:val="22"/>
        </w:rPr>
        <w:t>Оформление таблиц</w:t>
      </w:r>
      <w:r>
        <w:rPr>
          <w:b/>
          <w:sz w:val="22"/>
          <w:szCs w:val="22"/>
        </w:rPr>
        <w:t xml:space="preserve">. </w:t>
      </w:r>
      <w:r w:rsidRPr="004057D4">
        <w:rPr>
          <w:sz w:val="22"/>
          <w:szCs w:val="22"/>
        </w:rPr>
        <w:t>Таблицы применяют для лучшей 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глядности и удобства сравнения показателей. Название табл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цы, при его наличии, должно отражать ее содержание, быть точным, кратким.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Название следует помещать над таблицей.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 переносе части таблицы на ту или другие страницы 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звание помещают только над первой частью таблицы.</w:t>
      </w:r>
    </w:p>
    <w:p w:rsidR="00020074" w:rsidRPr="004057D4" w:rsidRDefault="00020074" w:rsidP="00643175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Цифровой материал, как правило, оформляют в виде таблиц в соответствии со следующей таблицей.</w:t>
      </w:r>
    </w:p>
    <w:p w:rsidR="00643175" w:rsidRDefault="00020074" w:rsidP="00643175">
      <w:pPr>
        <w:jc w:val="right"/>
      </w:pPr>
      <w:r>
        <w:t xml:space="preserve">       Таблица  ________ </w:t>
      </w:r>
    </w:p>
    <w:p w:rsidR="00643175" w:rsidRDefault="00020074" w:rsidP="00643175">
      <w:pPr>
        <w:ind w:left="948"/>
        <w:jc w:val="right"/>
        <w:rPr>
          <w:sz w:val="22"/>
          <w:szCs w:val="22"/>
        </w:rPr>
      </w:pPr>
      <w:r>
        <w:sym w:font="Symbol" w:char="F0BE"/>
      </w:r>
      <w:r>
        <w:rPr>
          <w:sz w:val="20"/>
          <w:szCs w:val="20"/>
        </w:rPr>
        <w:t xml:space="preserve">  </w:t>
      </w:r>
      <w:r w:rsidRPr="00242BFD">
        <w:rPr>
          <w:sz w:val="20"/>
          <w:szCs w:val="20"/>
        </w:rPr>
        <w:t xml:space="preserve">(без точки) </w:t>
      </w:r>
      <w:r>
        <w:rPr>
          <w:sz w:val="22"/>
          <w:szCs w:val="22"/>
        </w:rPr>
        <w:t xml:space="preserve">     номер</w:t>
      </w:r>
    </w:p>
    <w:p w:rsidR="00643175" w:rsidRDefault="00643175" w:rsidP="00643175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020074" w:rsidRPr="00F32B01" w:rsidRDefault="00020074" w:rsidP="00643175">
      <w:pPr>
        <w:spacing w:before="120"/>
        <w:jc w:val="center"/>
      </w:pPr>
      <w:r w:rsidRPr="009C343A">
        <w:rPr>
          <w:sz w:val="22"/>
          <w:szCs w:val="22"/>
        </w:rPr>
        <w:t>название таблицы</w:t>
      </w:r>
    </w:p>
    <w:p w:rsidR="00020074" w:rsidRDefault="00A63F3F" w:rsidP="00020074">
      <w:pPr>
        <w:ind w:firstLine="540"/>
        <w:jc w:val="both"/>
      </w:pPr>
      <w:r>
        <w:rPr>
          <w:noProof/>
        </w:rPr>
        <w:pict>
          <v:group id="_x0000_s1026" style="position:absolute;left:0;text-align:left;margin-left:-4.3pt;margin-top:13.2pt;width:364.3pt;height:155.1pt;z-index:251658240" coordorigin="454,1551" coordsize="7286,276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4;top:1685;width:986;height:428" filled="f" stroked="f">
              <v:textbox style="mso-next-textbox:#_x0000_s1027">
                <w:txbxContent>
                  <w:p w:rsidR="00354F0F" w:rsidRDefault="00354F0F" w:rsidP="00020074">
                    <w:pPr>
                      <w:jc w:val="center"/>
                    </w:pPr>
                    <w:r w:rsidRPr="00216D7B">
                      <w:rPr>
                        <w:sz w:val="18"/>
                        <w:szCs w:val="18"/>
                      </w:rPr>
                      <w:t>Головка</w:t>
                    </w:r>
                  </w:p>
                </w:txbxContent>
              </v:textbox>
            </v:shape>
            <v:shape id="_x0000_s1028" type="#_x0000_t202" style="position:absolute;left:1534;top:3464;width:1676;height:855" stroked="f">
              <v:textbox style="mso-next-textbox:#_x0000_s1028">
                <w:txbxContent>
                  <w:p w:rsidR="00354F0F" w:rsidRDefault="00354F0F" w:rsidP="00020074">
                    <w:pPr>
                      <w:jc w:val="center"/>
                    </w:pPr>
                    <w:r w:rsidRPr="00216D7B">
                      <w:rPr>
                        <w:sz w:val="18"/>
                        <w:szCs w:val="18"/>
                      </w:rPr>
                      <w:t>Боковик</w:t>
                    </w:r>
                    <w:r>
                      <w:t xml:space="preserve"> </w:t>
                    </w:r>
                    <w:r w:rsidRPr="00C700FB">
                      <w:rPr>
                        <w:sz w:val="20"/>
                        <w:szCs w:val="20"/>
                      </w:rPr>
                      <w:t>(графа для заголовков</w:t>
                    </w:r>
                    <w:r>
                      <w:t>)</w:t>
                    </w:r>
                  </w:p>
                </w:txbxContent>
              </v:textbox>
            </v:shape>
            <v:shape id="_x0000_s1029" type="#_x0000_t202" style="position:absolute;left:3334;top:3639;width:1957;height:509" stroked="f">
              <v:textbox style="mso-next-textbox:#_x0000_s1029">
                <w:txbxContent>
                  <w:p w:rsidR="00354F0F" w:rsidRDefault="00354F0F" w:rsidP="00020074">
                    <w:pPr>
                      <w:jc w:val="center"/>
                    </w:pPr>
                    <w:r w:rsidRPr="00216D7B">
                      <w:rPr>
                        <w:sz w:val="18"/>
                        <w:szCs w:val="18"/>
                      </w:rPr>
                      <w:t>Графы</w:t>
                    </w:r>
                    <w:r>
                      <w:t xml:space="preserve"> (</w:t>
                    </w:r>
                    <w:r w:rsidRPr="00D34BBF">
                      <w:rPr>
                        <w:sz w:val="20"/>
                        <w:szCs w:val="20"/>
                      </w:rPr>
                      <w:t>колонки</w:t>
                    </w:r>
                    <w:r>
                      <w:t>)</w:t>
                    </w:r>
                  </w:p>
                </w:txbxContent>
              </v:textbox>
            </v:shape>
            <v:group id="_x0000_s1030" style="position:absolute;left:1934;top:1639;width:3577;height:1432" coordorigin="3975,1987" coordsize="4096,1396">
              <v:rect id="_x0000_s1031" style="position:absolute;left:3975;top:1987;width:1271;height:557"/>
              <v:rect id="_x0000_s1032" style="position:absolute;left:3975;top:2544;width:1271;height:279"/>
              <v:rect id="_x0000_s1033" style="position:absolute;left:3975;top:2823;width:1271;height:279"/>
              <v:rect id="_x0000_s1034" style="position:absolute;left:3975;top:3102;width:1270;height:277"/>
              <v:rect id="_x0000_s1035" style="position:absolute;left:5246;top:1987;width:1411;height:278"/>
              <v:rect id="_x0000_s1036" style="position:absolute;left:5246;top:2265;width:706;height:279"/>
              <v:rect id="_x0000_s1037" style="position:absolute;left:5952;top:2265;width:707;height:281"/>
              <v:rect id="_x0000_s1038" style="position:absolute;left:6657;top:1987;width:1411;height:276"/>
              <v:rect id="_x0000_s1039" style="position:absolute;left:6657;top:2265;width:706;height:281"/>
              <v:rect id="_x0000_s1040" style="position:absolute;left:7363;top:2265;width:708;height:281"/>
              <v:rect id="_x0000_s1041" style="position:absolute;left:5246;top:3102;width:706;height:281"/>
              <v:rect id="_x0000_s1042" style="position:absolute;left:5246;top:2823;width:707;height:281"/>
              <v:rect id="_x0000_s1043" style="position:absolute;left:5246;top:2544;width:706;height:281"/>
              <v:rect id="_x0000_s1044" style="position:absolute;left:6657;top:2823;width:706;height:281"/>
              <v:rect id="_x0000_s1045" style="position:absolute;left:6657;top:3102;width:708;height:281"/>
              <v:rect id="_x0000_s1046" style="position:absolute;left:7363;top:3102;width:707;height:281"/>
              <v:rect id="_x0000_s1047" style="position:absolute;left:7363;top:2823;width:707;height:281"/>
              <v:rect id="_x0000_s1048" style="position:absolute;left:7363;top:2544;width:706;height:281"/>
              <v:rect id="_x0000_s1049" style="position:absolute;left:6657;top:2544;width:706;height:281"/>
              <v:rect id="_x0000_s1050" style="position:absolute;left:5952;top:2544;width:705;height:281"/>
              <v:rect id="_x0000_s1051" style="position:absolute;left:5952;top:2823;width:705;height:281"/>
              <v:rect id="_x0000_s1052" style="position:absolute;left:5952;top:3102;width:705;height:281"/>
            </v:group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53" type="#_x0000_t87" style="position:absolute;left:1440;top:1639;width:247;height:572"/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54" type="#_x0000_t88" style="position:absolute;left:5633;top:1639;width:123;height:285"/>
            <v:shape id="_x0000_s1055" type="#_x0000_t88" style="position:absolute;left:5633;top:1924;width:123;height:287"/>
            <v:shape id="_x0000_s1056" type="#_x0000_t88" style="position:absolute;left:5633;top:2354;width:123;height:713"/>
            <v:shape id="_x0000_s1057" type="#_x0000_t88" style="position:absolute;left:2284;top:2860;width:285;height:986;rotation:90"/>
            <v:shape id="_x0000_s1058" type="#_x0000_t88" style="position:absolute;left:4134;top:2243;width:285;height:2219;rotation:90"/>
            <v:shape id="_x0000_s1059" type="#_x0000_t202" style="position:absolute;left:5880;top:1551;width:1860;height:428" stroked="f">
              <v:textbox style="mso-next-textbox:#_x0000_s1059">
                <w:txbxContent>
                  <w:p w:rsidR="00354F0F" w:rsidRDefault="00354F0F" w:rsidP="00020074">
                    <w:r w:rsidRPr="00216D7B">
                      <w:rPr>
                        <w:sz w:val="18"/>
                        <w:szCs w:val="18"/>
                      </w:rPr>
                      <w:t>Заголовки</w:t>
                    </w:r>
                    <w:r>
                      <w:t xml:space="preserve"> </w:t>
                    </w:r>
                    <w:r w:rsidRPr="0032758F">
                      <w:rPr>
                        <w:sz w:val="18"/>
                        <w:szCs w:val="18"/>
                      </w:rPr>
                      <w:t>граф</w:t>
                    </w:r>
                  </w:p>
                </w:txbxContent>
              </v:textbox>
            </v:shape>
            <v:shape id="_x0000_s1060" type="#_x0000_t202" style="position:absolute;left:5812;top:1924;width:1842;height:430" stroked="f">
              <v:textbox style="mso-next-textbox:#_x0000_s1060">
                <w:txbxContent>
                  <w:p w:rsidR="00354F0F" w:rsidRDefault="00354F0F" w:rsidP="00020074">
                    <w:r w:rsidRPr="00216D7B">
                      <w:rPr>
                        <w:sz w:val="18"/>
                        <w:szCs w:val="18"/>
                      </w:rPr>
                      <w:t>Подзаголовки</w:t>
                    </w:r>
                    <w:r>
                      <w:t xml:space="preserve"> </w:t>
                    </w:r>
                    <w:r w:rsidRPr="00543416">
                      <w:rPr>
                        <w:sz w:val="20"/>
                        <w:szCs w:val="20"/>
                      </w:rPr>
                      <w:t>граф</w:t>
                    </w:r>
                  </w:p>
                </w:txbxContent>
              </v:textbox>
            </v:shape>
            <v:shape id="_x0000_s1061" type="#_x0000_t202" style="position:absolute;left:5812;top:2266;width:1675;height:941" stroked="f">
              <v:textbox style="mso-next-textbox:#_x0000_s1061">
                <w:txbxContent>
                  <w:p w:rsidR="00354F0F" w:rsidRPr="009C442D" w:rsidRDefault="00354F0F" w:rsidP="00020074">
                    <w:pPr>
                      <w:rPr>
                        <w:sz w:val="18"/>
                        <w:szCs w:val="18"/>
                      </w:rPr>
                    </w:pPr>
                    <w:r w:rsidRPr="009C442D">
                      <w:rPr>
                        <w:sz w:val="18"/>
                        <w:szCs w:val="18"/>
                      </w:rPr>
                      <w:t>Строки</w:t>
                    </w:r>
                  </w:p>
                  <w:p w:rsidR="00354F0F" w:rsidRPr="009C442D" w:rsidRDefault="00354F0F" w:rsidP="00020074">
                    <w:pPr>
                      <w:rPr>
                        <w:sz w:val="18"/>
                        <w:szCs w:val="18"/>
                      </w:rPr>
                    </w:pPr>
                    <w:r w:rsidRPr="009C442D">
                      <w:rPr>
                        <w:sz w:val="18"/>
                        <w:szCs w:val="18"/>
                      </w:rPr>
                      <w:t>(горизонтальные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9C442D">
                      <w:rPr>
                        <w:sz w:val="18"/>
                        <w:szCs w:val="18"/>
                      </w:rPr>
                      <w:t>ряды)</w:t>
                    </w:r>
                  </w:p>
                </w:txbxContent>
              </v:textbox>
            </v:shape>
          </v:group>
        </w:pict>
      </w:r>
    </w:p>
    <w:p w:rsidR="00020074" w:rsidRDefault="00020074" w:rsidP="00020074">
      <w:pPr>
        <w:ind w:firstLine="540"/>
        <w:jc w:val="both"/>
      </w:pPr>
    </w:p>
    <w:p w:rsidR="00020074" w:rsidRDefault="00020074" w:rsidP="00020074">
      <w:pPr>
        <w:ind w:firstLine="540"/>
        <w:jc w:val="both"/>
      </w:pPr>
    </w:p>
    <w:p w:rsidR="00020074" w:rsidRDefault="00020074" w:rsidP="00020074">
      <w:pPr>
        <w:ind w:firstLine="540"/>
        <w:jc w:val="both"/>
      </w:pPr>
    </w:p>
    <w:p w:rsidR="00020074" w:rsidRDefault="00020074" w:rsidP="00020074">
      <w:pPr>
        <w:ind w:firstLine="540"/>
        <w:jc w:val="both"/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643175" w:rsidRDefault="00643175" w:rsidP="00020074">
      <w:pPr>
        <w:ind w:firstLine="426"/>
        <w:jc w:val="both"/>
        <w:rPr>
          <w:sz w:val="22"/>
          <w:szCs w:val="22"/>
        </w:rPr>
      </w:pP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Таблицы, за исключением таблиц приложений, следует н</w:t>
      </w:r>
      <w:r w:rsidRPr="004057D4">
        <w:rPr>
          <w:sz w:val="22"/>
          <w:szCs w:val="22"/>
        </w:rPr>
        <w:t>у</w:t>
      </w:r>
      <w:r w:rsidRPr="004057D4">
        <w:rPr>
          <w:sz w:val="22"/>
          <w:szCs w:val="22"/>
        </w:rPr>
        <w:t>меровать арабскими цифрами сквозной нумерацией.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Таблицы каждого приложения обозначают отдельной нум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рацией арабскими цифрами с добавлением перед цифрой об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 xml:space="preserve">значения приложения. Если в дипломной работе одна таблица, </w:t>
      </w:r>
      <w:r w:rsidRPr="004057D4">
        <w:rPr>
          <w:sz w:val="22"/>
          <w:szCs w:val="22"/>
        </w:rPr>
        <w:lastRenderedPageBreak/>
        <w:t>она должна быть обозначена «Таблица 1» или «Таблица В.1», если она приведена в приложении В.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Допускается нумеровать таблицы в пределах раздела. В этом случае номер таблицы состоит из номера раздела и поря</w:t>
      </w:r>
      <w:r w:rsidRPr="004057D4">
        <w:rPr>
          <w:sz w:val="22"/>
          <w:szCs w:val="22"/>
        </w:rPr>
        <w:t>д</w:t>
      </w:r>
      <w:r w:rsidRPr="004057D4">
        <w:rPr>
          <w:sz w:val="22"/>
          <w:szCs w:val="22"/>
        </w:rPr>
        <w:t>кового номера таблицы, разделенных точкой.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На все таблицы дипломной работы должны быть приведены ссылки в тексте дипломной работы, при ссылке следует писать слово «таблица» с указанием ее номера.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Заголовки граф и строк таблицы следует писать с пропи</w:t>
      </w:r>
      <w:r w:rsidRPr="004057D4">
        <w:rPr>
          <w:sz w:val="22"/>
          <w:szCs w:val="22"/>
        </w:rPr>
        <w:t>с</w:t>
      </w:r>
      <w:r w:rsidRPr="004057D4">
        <w:rPr>
          <w:sz w:val="22"/>
          <w:szCs w:val="22"/>
        </w:rPr>
        <w:t>ной буквы,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головков и подзаголовков таблиц точки не ставят. Заголовки и подзаголовки граф указывают в единственном числе.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Таблицы слева, справа и снизу, как правило, ограничивают линиями.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Разделять заголовки и подзаголовки боковика и граф ди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 xml:space="preserve">гональными линиями не допускается.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Заголовки граф, как правило, записывают параллельно строкам таблицы. При необходимости допускается перпендик</w:t>
      </w:r>
      <w:r w:rsidRPr="004057D4">
        <w:rPr>
          <w:sz w:val="22"/>
          <w:szCs w:val="22"/>
        </w:rPr>
        <w:t>у</w:t>
      </w:r>
      <w:r w:rsidRPr="004057D4">
        <w:rPr>
          <w:sz w:val="22"/>
          <w:szCs w:val="22"/>
        </w:rPr>
        <w:t>лярное расположение заголовков граф.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Головка таблицы должна быть отделена линией от остал</w:t>
      </w:r>
      <w:r w:rsidRPr="004057D4">
        <w:rPr>
          <w:sz w:val="22"/>
          <w:szCs w:val="22"/>
        </w:rPr>
        <w:t>ь</w:t>
      </w:r>
      <w:r w:rsidRPr="004057D4">
        <w:rPr>
          <w:sz w:val="22"/>
          <w:szCs w:val="22"/>
        </w:rPr>
        <w:t>ной части таблицы.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 xml:space="preserve">Высота строк таблицы должна быть не менее </w:t>
      </w:r>
      <w:smartTag w:uri="urn:schemas-microsoft-com:office:smarttags" w:element="metricconverter">
        <w:smartTagPr>
          <w:attr w:name="ProductID" w:val="8 мм"/>
        </w:smartTagPr>
        <w:r w:rsidRPr="004057D4">
          <w:rPr>
            <w:sz w:val="22"/>
            <w:szCs w:val="22"/>
          </w:rPr>
          <w:t>8 мм</w:t>
        </w:r>
      </w:smartTag>
      <w:r w:rsidRPr="004057D4">
        <w:rPr>
          <w:sz w:val="22"/>
          <w:szCs w:val="22"/>
        </w:rPr>
        <w:t>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Таблицу, в зависимости от ее размера, помещают под те</w:t>
      </w:r>
      <w:r w:rsidRPr="004057D4">
        <w:rPr>
          <w:sz w:val="22"/>
          <w:szCs w:val="22"/>
        </w:rPr>
        <w:t>к</w:t>
      </w:r>
      <w:r w:rsidRPr="004057D4">
        <w:rPr>
          <w:sz w:val="22"/>
          <w:szCs w:val="22"/>
        </w:rPr>
        <w:t>стом, в котором впервые дана ссылка на нее, или на следующей странице, а при необходимости – в приложении к документу.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Допускается помещать таблицу вдоль длинной стороны листа документа.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Если строки или графы таблицы выходят за формат стран</w:t>
      </w:r>
      <w:r w:rsidRPr="004057D4">
        <w:rPr>
          <w:sz w:val="22"/>
          <w:szCs w:val="22"/>
        </w:rPr>
        <w:t>и</w:t>
      </w:r>
      <w:r w:rsidRPr="004057D4">
        <w:rPr>
          <w:sz w:val="22"/>
          <w:szCs w:val="22"/>
        </w:rPr>
        <w:t>цы, ее делят на части, помещая одну часть под другой или р</w:t>
      </w:r>
      <w:r w:rsidRPr="004057D4">
        <w:rPr>
          <w:sz w:val="22"/>
          <w:szCs w:val="22"/>
        </w:rPr>
        <w:t>я</w:t>
      </w:r>
      <w:r w:rsidRPr="004057D4">
        <w:rPr>
          <w:sz w:val="22"/>
          <w:szCs w:val="22"/>
        </w:rPr>
        <w:t xml:space="preserve">дом, при этом в каждой части таблицы повторяют ее головку и боковик. При делении таблицы на части допускается ее головку или боковик заменять соответственно номером граф и строк. </w:t>
      </w:r>
      <w:r w:rsidRPr="004057D4">
        <w:rPr>
          <w:sz w:val="22"/>
          <w:szCs w:val="22"/>
        </w:rPr>
        <w:lastRenderedPageBreak/>
        <w:t>При этом нумеруют арабскими цифрами и (или) строки первой части таблицы.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Слово «Таблица» указывают один раз слева над первой ч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стью таблицы, над другими частями пишут слова «Продолжение таблицы» с указанием номера (обозначения) таблицы, до  и п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сле таблицы (рисунка) оставляется пробел.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Таблицу размещают после первого упоминания о ней в те</w:t>
      </w:r>
      <w:r w:rsidRPr="004057D4">
        <w:rPr>
          <w:sz w:val="22"/>
          <w:szCs w:val="22"/>
        </w:rPr>
        <w:t>к</w:t>
      </w:r>
      <w:r w:rsidRPr="004057D4">
        <w:rPr>
          <w:sz w:val="22"/>
          <w:szCs w:val="22"/>
        </w:rPr>
        <w:t>сте таким образом, чтобы ее можно было читать без поворота пояснительной записки или с поворотом по часовой стрелке. Таблицу с большим количеством строк допускается переносить на другой лист.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 необходимости нумерации показателей, параметров или других данных порядковые номера следует указывать в первой графе (боковике) таблицы непосредственно перед их н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именованием в соответствии с таблицей 1.</w:t>
      </w:r>
    </w:p>
    <w:p w:rsidR="00354F0F" w:rsidRDefault="00020074" w:rsidP="00354F0F">
      <w:pPr>
        <w:ind w:firstLine="426"/>
        <w:jc w:val="right"/>
        <w:rPr>
          <w:sz w:val="22"/>
          <w:szCs w:val="22"/>
        </w:rPr>
      </w:pPr>
      <w:r w:rsidRPr="004057D4">
        <w:rPr>
          <w:sz w:val="22"/>
          <w:szCs w:val="22"/>
        </w:rPr>
        <w:t>Таблица 1</w:t>
      </w:r>
    </w:p>
    <w:p w:rsidR="00354F0F" w:rsidRDefault="00020074" w:rsidP="00354F0F">
      <w:pPr>
        <w:jc w:val="center"/>
        <w:rPr>
          <w:sz w:val="22"/>
          <w:szCs w:val="22"/>
        </w:rPr>
      </w:pPr>
      <w:r w:rsidRPr="004057D4">
        <w:rPr>
          <w:sz w:val="22"/>
          <w:szCs w:val="22"/>
        </w:rPr>
        <w:t>Рейтинг стран по потерям производителей</w:t>
      </w:r>
    </w:p>
    <w:p w:rsidR="00020074" w:rsidRPr="004057D4" w:rsidRDefault="00020074" w:rsidP="00354F0F">
      <w:pPr>
        <w:spacing w:after="60"/>
        <w:jc w:val="center"/>
        <w:rPr>
          <w:sz w:val="22"/>
          <w:szCs w:val="22"/>
        </w:rPr>
      </w:pPr>
      <w:r w:rsidRPr="004057D4">
        <w:rPr>
          <w:sz w:val="22"/>
          <w:szCs w:val="22"/>
        </w:rPr>
        <w:t>от действий пиратов</w:t>
      </w:r>
    </w:p>
    <w:tbl>
      <w:tblPr>
        <w:tblStyle w:val="a6"/>
        <w:tblW w:w="6237" w:type="dxa"/>
        <w:tblInd w:w="108" w:type="dxa"/>
        <w:tblLayout w:type="fixed"/>
        <w:tblLook w:val="01E0"/>
      </w:tblPr>
      <w:tblGrid>
        <w:gridCol w:w="426"/>
        <w:gridCol w:w="1800"/>
        <w:gridCol w:w="2169"/>
        <w:gridCol w:w="1842"/>
      </w:tblGrid>
      <w:tr w:rsidR="00020074" w:rsidTr="00020074">
        <w:tc>
          <w:tcPr>
            <w:tcW w:w="426" w:type="dxa"/>
            <w:vAlign w:val="center"/>
          </w:tcPr>
          <w:p w:rsidR="00020074" w:rsidRPr="0031368D" w:rsidRDefault="00020074" w:rsidP="00020074">
            <w:pPr>
              <w:ind w:firstLine="426"/>
              <w:jc w:val="center"/>
              <w:rPr>
                <w:sz w:val="22"/>
                <w:szCs w:val="22"/>
              </w:rPr>
            </w:pPr>
            <w:r w:rsidRPr="0031368D">
              <w:rPr>
                <w:sz w:val="22"/>
                <w:szCs w:val="22"/>
              </w:rPr>
              <w:t>№</w:t>
            </w:r>
          </w:p>
        </w:tc>
        <w:tc>
          <w:tcPr>
            <w:tcW w:w="1800" w:type="dxa"/>
            <w:vAlign w:val="center"/>
          </w:tcPr>
          <w:p w:rsidR="00020074" w:rsidRPr="0031368D" w:rsidRDefault="00020074" w:rsidP="00020074">
            <w:pPr>
              <w:ind w:firstLine="426"/>
              <w:jc w:val="center"/>
              <w:rPr>
                <w:sz w:val="22"/>
                <w:szCs w:val="22"/>
              </w:rPr>
            </w:pPr>
            <w:r w:rsidRPr="0031368D">
              <w:rPr>
                <w:sz w:val="22"/>
                <w:szCs w:val="22"/>
              </w:rPr>
              <w:t>Страна</w:t>
            </w:r>
          </w:p>
        </w:tc>
        <w:tc>
          <w:tcPr>
            <w:tcW w:w="2169" w:type="dxa"/>
            <w:vAlign w:val="center"/>
          </w:tcPr>
          <w:p w:rsidR="00020074" w:rsidRPr="0031368D" w:rsidRDefault="00020074" w:rsidP="00020074">
            <w:pPr>
              <w:ind w:firstLine="426"/>
              <w:jc w:val="center"/>
              <w:rPr>
                <w:sz w:val="22"/>
                <w:szCs w:val="22"/>
              </w:rPr>
            </w:pPr>
            <w:r w:rsidRPr="0031368D">
              <w:rPr>
                <w:sz w:val="22"/>
                <w:szCs w:val="22"/>
              </w:rPr>
              <w:t>Потери прои</w:t>
            </w:r>
            <w:r w:rsidRPr="0031368D">
              <w:rPr>
                <w:sz w:val="22"/>
                <w:szCs w:val="22"/>
              </w:rPr>
              <w:t>з</w:t>
            </w:r>
            <w:r w:rsidRPr="0031368D">
              <w:rPr>
                <w:sz w:val="22"/>
                <w:szCs w:val="22"/>
              </w:rPr>
              <w:t xml:space="preserve">водителей </w:t>
            </w:r>
          </w:p>
          <w:p w:rsidR="00020074" w:rsidRPr="0031368D" w:rsidRDefault="00020074" w:rsidP="00020074">
            <w:pPr>
              <w:ind w:left="-66" w:right="-40" w:firstLine="426"/>
              <w:jc w:val="center"/>
              <w:rPr>
                <w:sz w:val="22"/>
                <w:szCs w:val="22"/>
              </w:rPr>
            </w:pPr>
            <w:r w:rsidRPr="0031368D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13</w:t>
            </w:r>
            <w:r w:rsidRPr="0031368D">
              <w:rPr>
                <w:sz w:val="22"/>
                <w:szCs w:val="22"/>
              </w:rPr>
              <w:t xml:space="preserve"> г. млн. долл.</w:t>
            </w:r>
          </w:p>
        </w:tc>
        <w:tc>
          <w:tcPr>
            <w:tcW w:w="1842" w:type="dxa"/>
            <w:vAlign w:val="center"/>
          </w:tcPr>
          <w:p w:rsidR="00020074" w:rsidRPr="0031368D" w:rsidRDefault="00020074" w:rsidP="00020074">
            <w:pPr>
              <w:ind w:left="-108" w:firstLine="426"/>
              <w:jc w:val="center"/>
              <w:rPr>
                <w:sz w:val="22"/>
                <w:szCs w:val="22"/>
              </w:rPr>
            </w:pPr>
            <w:r w:rsidRPr="0031368D">
              <w:rPr>
                <w:sz w:val="22"/>
                <w:szCs w:val="22"/>
              </w:rPr>
              <w:t>Потери пр</w:t>
            </w:r>
            <w:r w:rsidRPr="0031368D">
              <w:rPr>
                <w:sz w:val="22"/>
                <w:szCs w:val="22"/>
              </w:rPr>
              <w:t>о</w:t>
            </w:r>
            <w:r w:rsidRPr="0031368D">
              <w:rPr>
                <w:sz w:val="22"/>
                <w:szCs w:val="22"/>
              </w:rPr>
              <w:t xml:space="preserve">изводителей </w:t>
            </w:r>
          </w:p>
          <w:p w:rsidR="00020074" w:rsidRPr="0031368D" w:rsidRDefault="00020074" w:rsidP="00020074">
            <w:pPr>
              <w:ind w:firstLine="426"/>
              <w:jc w:val="center"/>
              <w:rPr>
                <w:sz w:val="22"/>
                <w:szCs w:val="22"/>
              </w:rPr>
            </w:pPr>
            <w:r w:rsidRPr="0031368D">
              <w:rPr>
                <w:sz w:val="22"/>
                <w:szCs w:val="22"/>
              </w:rPr>
              <w:t>в 20</w:t>
            </w:r>
            <w:r>
              <w:rPr>
                <w:sz w:val="22"/>
                <w:szCs w:val="22"/>
              </w:rPr>
              <w:t>12</w:t>
            </w:r>
            <w:r w:rsidRPr="0031368D">
              <w:rPr>
                <w:sz w:val="22"/>
                <w:szCs w:val="22"/>
              </w:rPr>
              <w:t xml:space="preserve"> г. млн. долл.</w:t>
            </w:r>
          </w:p>
        </w:tc>
      </w:tr>
      <w:tr w:rsidR="00020074" w:rsidTr="00020074">
        <w:tc>
          <w:tcPr>
            <w:tcW w:w="426" w:type="dxa"/>
            <w:tcBorders>
              <w:bottom w:val="nil"/>
            </w:tcBorders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bottom w:val="nil"/>
            </w:tcBorders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США</w:t>
            </w:r>
          </w:p>
        </w:tc>
        <w:tc>
          <w:tcPr>
            <w:tcW w:w="2169" w:type="dxa"/>
            <w:tcBorders>
              <w:bottom w:val="nil"/>
            </w:tcBorders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7,289</w:t>
            </w:r>
          </w:p>
        </w:tc>
        <w:tc>
          <w:tcPr>
            <w:tcW w:w="1842" w:type="dxa"/>
            <w:tcBorders>
              <w:bottom w:val="nil"/>
            </w:tcBorders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6,895</w:t>
            </w:r>
          </w:p>
        </w:tc>
      </w:tr>
      <w:tr w:rsidR="00020074" w:rsidTr="00020074"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Китай</w:t>
            </w: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5,429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3,884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Франция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2,676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3,191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Россия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2,197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1,625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Япония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1,781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1,621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1,67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1,802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Германия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1,642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1,92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Италия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1,403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1,564</w:t>
            </w:r>
          </w:p>
        </w:tc>
      </w:tr>
      <w:tr w:rsidR="00020074" w:rsidTr="00020074">
        <w:tc>
          <w:tcPr>
            <w:tcW w:w="426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020074" w:rsidRPr="00DD3DE9" w:rsidRDefault="00020074" w:rsidP="00020074">
            <w:pPr>
              <w:jc w:val="both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Индия</w:t>
            </w:r>
          </w:p>
        </w:tc>
        <w:tc>
          <w:tcPr>
            <w:tcW w:w="2169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1,275</w:t>
            </w:r>
          </w:p>
        </w:tc>
        <w:tc>
          <w:tcPr>
            <w:tcW w:w="1842" w:type="dxa"/>
          </w:tcPr>
          <w:p w:rsidR="00020074" w:rsidRPr="00DD3DE9" w:rsidRDefault="00020074" w:rsidP="00020074">
            <w:pPr>
              <w:jc w:val="center"/>
              <w:rPr>
                <w:sz w:val="20"/>
                <w:szCs w:val="20"/>
              </w:rPr>
            </w:pPr>
            <w:r w:rsidRPr="00DD3DE9">
              <w:rPr>
                <w:sz w:val="20"/>
                <w:szCs w:val="20"/>
              </w:rPr>
              <w:t>566</w:t>
            </w:r>
          </w:p>
        </w:tc>
      </w:tr>
    </w:tbl>
    <w:p w:rsidR="00020074" w:rsidRDefault="00020074" w:rsidP="00020074">
      <w:pPr>
        <w:ind w:firstLine="540"/>
        <w:jc w:val="both"/>
      </w:pP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Заменять кавычками повторяющиеся в таблице цифры не допускается.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При отсутствии отдельных данных в таблице следует ст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вить прочерк (тире).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b/>
          <w:sz w:val="22"/>
          <w:szCs w:val="22"/>
        </w:rPr>
        <w:lastRenderedPageBreak/>
        <w:t>Оформление списка использованных источников и  л</w:t>
      </w:r>
      <w:r w:rsidRPr="004057D4">
        <w:rPr>
          <w:b/>
          <w:sz w:val="22"/>
          <w:szCs w:val="22"/>
        </w:rPr>
        <w:t>и</w:t>
      </w:r>
      <w:r w:rsidRPr="004057D4">
        <w:rPr>
          <w:b/>
          <w:sz w:val="22"/>
          <w:szCs w:val="22"/>
        </w:rPr>
        <w:t>тературы</w:t>
      </w:r>
      <w:r>
        <w:rPr>
          <w:b/>
          <w:sz w:val="22"/>
          <w:szCs w:val="22"/>
        </w:rPr>
        <w:t xml:space="preserve">. </w:t>
      </w:r>
      <w:r w:rsidRPr="004057D4">
        <w:rPr>
          <w:sz w:val="22"/>
          <w:szCs w:val="22"/>
        </w:rPr>
        <w:t>Список источников состоит из двух разделов: отеч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ственных и иностранных источников. Все иностранные исто</w:t>
      </w:r>
      <w:r w:rsidRPr="004057D4">
        <w:rPr>
          <w:sz w:val="22"/>
          <w:szCs w:val="22"/>
        </w:rPr>
        <w:t>ч</w:t>
      </w:r>
      <w:r w:rsidRPr="004057D4">
        <w:rPr>
          <w:sz w:val="22"/>
          <w:szCs w:val="22"/>
        </w:rPr>
        <w:t>ники представляются на языке издания. Обязательным условием при оформлении списка является указание: фамилии и иници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лов автора (авторов), названия издания, места, года и объема издания (примеры оформления списка использованной литер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 xml:space="preserve">туры представлены в ПРИЛОЖЕНИИ И). 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b/>
          <w:sz w:val="22"/>
          <w:szCs w:val="22"/>
        </w:rPr>
        <w:t>Оформление ссылок</w:t>
      </w:r>
      <w:r>
        <w:rPr>
          <w:b/>
          <w:sz w:val="22"/>
          <w:szCs w:val="22"/>
        </w:rPr>
        <w:t xml:space="preserve">. </w:t>
      </w:r>
      <w:r w:rsidRPr="004057D4">
        <w:rPr>
          <w:sz w:val="22"/>
          <w:szCs w:val="22"/>
        </w:rPr>
        <w:t xml:space="preserve">Все приводимые в работе цитаты, выдержки и другие ссылки должны быть надлежащим образом оформлены. Например, ссылка </w:t>
      </w:r>
      <w:r w:rsidRPr="004057D4">
        <w:rPr>
          <w:sz w:val="22"/>
          <w:szCs w:val="22"/>
        </w:rPr>
        <w:sym w:font="Symbol" w:char="F05B"/>
      </w:r>
      <w:r w:rsidRPr="004057D4">
        <w:rPr>
          <w:sz w:val="22"/>
          <w:szCs w:val="22"/>
        </w:rPr>
        <w:t>2, С. 52</w:t>
      </w:r>
      <w:r w:rsidRPr="004057D4">
        <w:rPr>
          <w:sz w:val="22"/>
          <w:szCs w:val="22"/>
        </w:rPr>
        <w:sym w:font="Symbol" w:char="F05D"/>
      </w:r>
      <w:r w:rsidRPr="004057D4">
        <w:rPr>
          <w:sz w:val="22"/>
          <w:szCs w:val="22"/>
        </w:rPr>
        <w:t xml:space="preserve"> означает, что использ</w:t>
      </w:r>
      <w:r w:rsidRPr="004057D4">
        <w:rPr>
          <w:sz w:val="22"/>
          <w:szCs w:val="22"/>
        </w:rPr>
        <w:t>о</w:t>
      </w:r>
      <w:r w:rsidRPr="004057D4">
        <w:rPr>
          <w:sz w:val="22"/>
          <w:szCs w:val="22"/>
        </w:rPr>
        <w:t>ван информационный источник под номером «2» в списке лит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 xml:space="preserve">ратуры, и ссылка делается на страницу «52». </w:t>
      </w:r>
      <w:r w:rsidRPr="004057D4">
        <w:rPr>
          <w:sz w:val="22"/>
          <w:szCs w:val="22"/>
        </w:rPr>
        <w:sym w:font="Symbol" w:char="F05B"/>
      </w:r>
      <w:r w:rsidRPr="004057D4">
        <w:rPr>
          <w:sz w:val="22"/>
          <w:szCs w:val="22"/>
        </w:rPr>
        <w:t>11, С. 52-60</w:t>
      </w:r>
      <w:r w:rsidRPr="004057D4">
        <w:rPr>
          <w:sz w:val="22"/>
          <w:szCs w:val="22"/>
        </w:rPr>
        <w:sym w:font="Symbol" w:char="F05D"/>
      </w:r>
      <w:r w:rsidRPr="004057D4">
        <w:rPr>
          <w:sz w:val="22"/>
          <w:szCs w:val="22"/>
        </w:rPr>
        <w:t xml:space="preserve"> - о</w:t>
      </w:r>
      <w:r w:rsidRPr="004057D4">
        <w:rPr>
          <w:sz w:val="22"/>
          <w:szCs w:val="22"/>
        </w:rPr>
        <w:t>з</w:t>
      </w:r>
      <w:r w:rsidRPr="004057D4">
        <w:rPr>
          <w:sz w:val="22"/>
          <w:szCs w:val="22"/>
        </w:rPr>
        <w:t xml:space="preserve">начает ссылку на 9 страниц текста из источника под номером «11». </w:t>
      </w:r>
      <w:r w:rsidRPr="004057D4">
        <w:rPr>
          <w:sz w:val="22"/>
          <w:szCs w:val="22"/>
        </w:rPr>
        <w:sym w:font="Symbol" w:char="F05B"/>
      </w:r>
      <w:r w:rsidRPr="004057D4">
        <w:rPr>
          <w:sz w:val="22"/>
          <w:szCs w:val="22"/>
        </w:rPr>
        <w:t>2-4</w:t>
      </w:r>
      <w:r w:rsidRPr="004057D4">
        <w:rPr>
          <w:sz w:val="22"/>
          <w:szCs w:val="22"/>
        </w:rPr>
        <w:sym w:font="Symbol" w:char="F05D"/>
      </w:r>
      <w:r w:rsidRPr="004057D4">
        <w:rPr>
          <w:sz w:val="22"/>
          <w:szCs w:val="22"/>
        </w:rPr>
        <w:t xml:space="preserve"> - поясняет ссылку на 4 источника без указания стр</w:t>
      </w:r>
      <w:r w:rsidRPr="004057D4">
        <w:rPr>
          <w:sz w:val="22"/>
          <w:szCs w:val="22"/>
        </w:rPr>
        <w:t>а</w:t>
      </w:r>
      <w:r w:rsidRPr="004057D4">
        <w:rPr>
          <w:sz w:val="22"/>
          <w:szCs w:val="22"/>
        </w:rPr>
        <w:t>ниц. Наличие ссылок подтверждает работу автора с литерату</w:t>
      </w:r>
      <w:r w:rsidRPr="004057D4">
        <w:rPr>
          <w:sz w:val="22"/>
          <w:szCs w:val="22"/>
        </w:rPr>
        <w:t>р</w:t>
      </w:r>
      <w:r w:rsidRPr="004057D4">
        <w:rPr>
          <w:sz w:val="22"/>
          <w:szCs w:val="22"/>
        </w:rPr>
        <w:t>ными источниками и в этом смысле является обязательным эл</w:t>
      </w:r>
      <w:r w:rsidRPr="004057D4">
        <w:rPr>
          <w:sz w:val="22"/>
          <w:szCs w:val="22"/>
        </w:rPr>
        <w:t>е</w:t>
      </w:r>
      <w:r w:rsidRPr="004057D4">
        <w:rPr>
          <w:sz w:val="22"/>
          <w:szCs w:val="22"/>
        </w:rPr>
        <w:t>ментом курсовой работы.</w:t>
      </w:r>
    </w:p>
    <w:p w:rsidR="00020074" w:rsidRPr="004057D4" w:rsidRDefault="00020074" w:rsidP="00020074">
      <w:pPr>
        <w:ind w:firstLine="426"/>
        <w:jc w:val="both"/>
        <w:rPr>
          <w:sz w:val="22"/>
          <w:szCs w:val="22"/>
        </w:rPr>
      </w:pPr>
      <w:r w:rsidRPr="004057D4">
        <w:rPr>
          <w:sz w:val="22"/>
          <w:szCs w:val="22"/>
        </w:rPr>
        <w:t>Ссылки на таблицу или рисунок  (Табл. 1.1) или (Рис. 1.1). При повторной ссылке на тот же объект – (см. Табл. 1.1) или «… в таблице 1.1 представлены…».</w:t>
      </w:r>
    </w:p>
    <w:p w:rsidR="00020074" w:rsidRDefault="00020074" w:rsidP="00020074">
      <w:pPr>
        <w:ind w:firstLine="426"/>
        <w:jc w:val="both"/>
      </w:pPr>
    </w:p>
    <w:p w:rsidR="00020074" w:rsidRDefault="00020074" w:rsidP="00020074">
      <w:pPr>
        <w:ind w:firstLine="426"/>
        <w:jc w:val="both"/>
        <w:rPr>
          <w:sz w:val="22"/>
          <w:szCs w:val="22"/>
        </w:rPr>
      </w:pPr>
    </w:p>
    <w:p w:rsidR="001C332C" w:rsidRDefault="001C332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96268" w:rsidRPr="005817D8" w:rsidRDefault="005817D8" w:rsidP="001C332C">
      <w:pPr>
        <w:ind w:firstLine="426"/>
        <w:jc w:val="both"/>
        <w:rPr>
          <w:b/>
        </w:rPr>
      </w:pPr>
      <w:r w:rsidRPr="005817D8">
        <w:rPr>
          <w:b/>
        </w:rPr>
        <w:lastRenderedPageBreak/>
        <w:t xml:space="preserve">4. </w:t>
      </w:r>
      <w:r w:rsidR="001C332C" w:rsidRPr="005817D8">
        <w:rPr>
          <w:b/>
        </w:rPr>
        <w:t>Темы курсовых работ</w:t>
      </w:r>
    </w:p>
    <w:p w:rsidR="00A96268" w:rsidRDefault="00A96268" w:rsidP="00957078">
      <w:pPr>
        <w:ind w:firstLine="426"/>
        <w:jc w:val="both"/>
        <w:rPr>
          <w:sz w:val="22"/>
          <w:szCs w:val="22"/>
        </w:rPr>
      </w:pP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Технико-экономические характеристики магистрал</w:t>
      </w:r>
      <w:r w:rsidRPr="00C80359">
        <w:rPr>
          <w:sz w:val="22"/>
          <w:szCs w:val="22"/>
        </w:rPr>
        <w:t>ь</w:t>
      </w:r>
      <w:r w:rsidRPr="00C80359">
        <w:rPr>
          <w:sz w:val="22"/>
          <w:szCs w:val="22"/>
        </w:rPr>
        <w:t>ных видов</w:t>
      </w:r>
      <w:r w:rsidR="00C80359" w:rsidRPr="00C80359">
        <w:rPr>
          <w:sz w:val="22"/>
          <w:szCs w:val="22"/>
        </w:rPr>
        <w:t xml:space="preserve"> </w:t>
      </w:r>
      <w:r w:rsidRPr="00C80359">
        <w:rPr>
          <w:sz w:val="22"/>
          <w:szCs w:val="22"/>
        </w:rPr>
        <w:t>транспорта общего пользования.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Направления совершенствования планирования пр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цесса транспортировки материально-технических ресурсов.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Основные направления расширения комплекса услуг транспортно-экспедиционных фирм.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Задачи транспортного хозяйства по повышению кач</w:t>
      </w:r>
      <w:r w:rsidRPr="00C80359">
        <w:rPr>
          <w:sz w:val="22"/>
          <w:szCs w:val="22"/>
        </w:rPr>
        <w:t>е</w:t>
      </w:r>
      <w:r w:rsidRPr="00C80359">
        <w:rPr>
          <w:sz w:val="22"/>
          <w:szCs w:val="22"/>
        </w:rPr>
        <w:t>ства обслуживания потребителей.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Анализ доходов, прибыли и рентабельности на тран</w:t>
      </w:r>
      <w:r w:rsidRPr="00C80359">
        <w:rPr>
          <w:sz w:val="22"/>
          <w:szCs w:val="22"/>
        </w:rPr>
        <w:t>с</w:t>
      </w:r>
      <w:r w:rsidRPr="00C80359">
        <w:rPr>
          <w:sz w:val="22"/>
          <w:szCs w:val="22"/>
        </w:rPr>
        <w:t>порте общего пользования.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Основные пути снижения издержек при транспорт</w:t>
      </w:r>
      <w:r w:rsidRPr="00C80359">
        <w:rPr>
          <w:sz w:val="22"/>
          <w:szCs w:val="22"/>
        </w:rPr>
        <w:t>и</w:t>
      </w:r>
      <w:r w:rsidRPr="00C80359">
        <w:rPr>
          <w:sz w:val="22"/>
          <w:szCs w:val="22"/>
        </w:rPr>
        <w:t>ровке материально-технических ресурсов.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Направления совершенствования управления тран</w:t>
      </w:r>
      <w:r w:rsidRPr="00C80359">
        <w:rPr>
          <w:sz w:val="22"/>
          <w:szCs w:val="22"/>
        </w:rPr>
        <w:t>с</w:t>
      </w:r>
      <w:r w:rsidRPr="00C80359">
        <w:rPr>
          <w:sz w:val="22"/>
          <w:szCs w:val="22"/>
        </w:rPr>
        <w:t>портными потоками (по видам транспорта).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Организация контроля за транспортными операциями в товаропроводящей сети.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Пути повышения эффективности работы транспортных предприятий и организаций.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Экономические методы управления транспортно-экспедиционными компаниями.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Эффективность применения рациональных видов тары при перевозке материально-технических ресурсов.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Основные показатели транспортной обеспеченности и доступности транспорта для потребителей.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Количественные и качественные показатели тран</w:t>
      </w:r>
      <w:r w:rsidRPr="00C80359">
        <w:rPr>
          <w:sz w:val="22"/>
          <w:szCs w:val="22"/>
        </w:rPr>
        <w:t>с</w:t>
      </w:r>
      <w:r w:rsidRPr="00C80359">
        <w:rPr>
          <w:sz w:val="22"/>
          <w:szCs w:val="22"/>
        </w:rPr>
        <w:t>портного обслуживания потребителей.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Определение спроса на грузовые перевозки и особе</w:t>
      </w:r>
      <w:r w:rsidRPr="00C80359">
        <w:rPr>
          <w:sz w:val="22"/>
          <w:szCs w:val="22"/>
        </w:rPr>
        <w:t>н</w:t>
      </w:r>
      <w:r w:rsidRPr="00C80359">
        <w:rPr>
          <w:sz w:val="22"/>
          <w:szCs w:val="22"/>
        </w:rPr>
        <w:t>ности их планирования (по видам транспорта).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Определение спроса на пассажирские перевозки и ос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бенности их планирования (по видам транспорта).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Основные экономические показатели функциониров</w:t>
      </w:r>
      <w:r w:rsidRPr="00C80359">
        <w:rPr>
          <w:sz w:val="22"/>
          <w:szCs w:val="22"/>
        </w:rPr>
        <w:t>а</w:t>
      </w:r>
      <w:r w:rsidRPr="00C80359">
        <w:rPr>
          <w:sz w:val="22"/>
          <w:szCs w:val="22"/>
        </w:rPr>
        <w:t>ния транспортного хозяйства (по видам транспорта).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Принципы и методы выбора видов транспорта потр</w:t>
      </w:r>
      <w:r w:rsidRPr="00C80359">
        <w:rPr>
          <w:sz w:val="22"/>
          <w:szCs w:val="22"/>
        </w:rPr>
        <w:t>е</w:t>
      </w:r>
      <w:r w:rsidRPr="00C80359">
        <w:rPr>
          <w:sz w:val="22"/>
          <w:szCs w:val="22"/>
        </w:rPr>
        <w:t>бителями транспортных услуг.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lastRenderedPageBreak/>
        <w:t>Экономическая эффективность использования прямых смешанных перевозок грузов.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 xml:space="preserve">Транспортные издержки потребителей и затраты </w:t>
      </w:r>
      <w:r w:rsidR="00CA0704" w:rsidRPr="00C80359">
        <w:rPr>
          <w:sz w:val="22"/>
          <w:szCs w:val="22"/>
        </w:rPr>
        <w:t>транспорта</w:t>
      </w:r>
      <w:r w:rsidRPr="00C80359">
        <w:rPr>
          <w:sz w:val="22"/>
          <w:szCs w:val="22"/>
        </w:rPr>
        <w:t xml:space="preserve"> при осуществлении процесса перевозки грузов.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Принципы построения транспортных тарифов в усл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виях рыночной экономики,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Направления повышения эффективности и конкуренто-способности различных видов транспорта.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Экономическая эффективность мероприятий по разв</w:t>
      </w:r>
      <w:r w:rsidRPr="00C80359">
        <w:rPr>
          <w:sz w:val="22"/>
          <w:szCs w:val="22"/>
        </w:rPr>
        <w:t>и</w:t>
      </w:r>
      <w:r w:rsidRPr="00C80359">
        <w:rPr>
          <w:sz w:val="22"/>
          <w:szCs w:val="22"/>
        </w:rPr>
        <w:t>тию материально-технической базы транспорта.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Оборотные средства и материально-техническое обе</w:t>
      </w:r>
      <w:r w:rsidRPr="00C80359">
        <w:rPr>
          <w:sz w:val="22"/>
          <w:szCs w:val="22"/>
        </w:rPr>
        <w:t>с</w:t>
      </w:r>
      <w:r w:rsidRPr="00C80359">
        <w:rPr>
          <w:sz w:val="22"/>
          <w:szCs w:val="22"/>
        </w:rPr>
        <w:t>печение транспортного хозяйства.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Организация и планирование работы ремонтного пр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изводства в транспортном хозяйстве.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Основные методы оценки экономической эффективн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сти инвестиций на транспорте.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Основные показатели экономической эффективности инвестиций на транспорте.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Эколого-экономическая оценка природоохранной де</w:t>
      </w:r>
      <w:r w:rsidRPr="00C80359">
        <w:rPr>
          <w:sz w:val="22"/>
          <w:szCs w:val="22"/>
        </w:rPr>
        <w:t>я</w:t>
      </w:r>
      <w:r w:rsidRPr="00C80359">
        <w:rPr>
          <w:sz w:val="22"/>
          <w:szCs w:val="22"/>
        </w:rPr>
        <w:t>тельности объектов транспортного хозяйства.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Альтернативы транспортировки и критерии выбора л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гистических посредников.</w:t>
      </w:r>
    </w:p>
    <w:p w:rsidR="00006876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Ранжирование критериев при выборе перевозчика п</w:t>
      </w:r>
      <w:r w:rsidRPr="00C80359">
        <w:rPr>
          <w:sz w:val="22"/>
          <w:szCs w:val="22"/>
        </w:rPr>
        <w:t>о</w:t>
      </w:r>
      <w:r w:rsidRPr="00C80359">
        <w:rPr>
          <w:sz w:val="22"/>
          <w:szCs w:val="22"/>
        </w:rPr>
        <w:t>требителями транспортных услуг.</w:t>
      </w:r>
    </w:p>
    <w:p w:rsidR="00C80359" w:rsidRPr="00C80359" w:rsidRDefault="00006876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Оценка качества сервисных услуг на различных видах транспорта общего пользования.</w:t>
      </w:r>
    </w:p>
    <w:p w:rsidR="00C80359" w:rsidRDefault="00C80359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C80359">
        <w:rPr>
          <w:sz w:val="22"/>
          <w:szCs w:val="22"/>
        </w:rPr>
        <w:t>Методы оценки эффективности функционирования транспорта общего пользования.</w:t>
      </w:r>
    </w:p>
    <w:p w:rsidR="00B22435" w:rsidRDefault="00B22435" w:rsidP="00C80359">
      <w:pPr>
        <w:pStyle w:val="a5"/>
        <w:numPr>
          <w:ilvl w:val="0"/>
          <w:numId w:val="32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Маршрутизация перевозок грузов на автомобильном транспорте</w:t>
      </w:r>
    </w:p>
    <w:p w:rsidR="00EB2B2F" w:rsidRDefault="00EB2B2F" w:rsidP="00EB2B2F">
      <w:pPr>
        <w:tabs>
          <w:tab w:val="left" w:pos="851"/>
        </w:tabs>
        <w:jc w:val="both"/>
        <w:rPr>
          <w:sz w:val="22"/>
          <w:szCs w:val="22"/>
        </w:rPr>
      </w:pPr>
    </w:p>
    <w:p w:rsidR="00EB2B2F" w:rsidRDefault="00EB2B2F" w:rsidP="00EB2B2F">
      <w:pPr>
        <w:tabs>
          <w:tab w:val="left" w:pos="851"/>
        </w:tabs>
        <w:jc w:val="both"/>
        <w:rPr>
          <w:sz w:val="22"/>
          <w:szCs w:val="22"/>
        </w:rPr>
      </w:pPr>
    </w:p>
    <w:p w:rsidR="00EB2B2F" w:rsidRDefault="00EB2B2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2B2F" w:rsidRPr="009766EF" w:rsidRDefault="00EB2B2F" w:rsidP="00EB2B2F">
      <w:pPr>
        <w:ind w:right="-56"/>
        <w:jc w:val="center"/>
        <w:rPr>
          <w:sz w:val="22"/>
          <w:szCs w:val="22"/>
        </w:rPr>
      </w:pPr>
      <w:r w:rsidRPr="009766EF">
        <w:rPr>
          <w:sz w:val="22"/>
          <w:szCs w:val="22"/>
        </w:rPr>
        <w:lastRenderedPageBreak/>
        <w:t>СПИСОК ЛИТЕРАТУРЫ</w:t>
      </w:r>
    </w:p>
    <w:p w:rsidR="00EB2B2F" w:rsidRPr="0015608A" w:rsidRDefault="0015608A" w:rsidP="0015608A">
      <w:pPr>
        <w:numPr>
          <w:ilvl w:val="0"/>
          <w:numId w:val="34"/>
        </w:numPr>
        <w:ind w:left="0" w:right="-56" w:firstLine="360"/>
        <w:jc w:val="both"/>
        <w:rPr>
          <w:sz w:val="22"/>
          <w:szCs w:val="22"/>
        </w:rPr>
      </w:pPr>
      <w:r w:rsidRPr="0015608A">
        <w:rPr>
          <w:sz w:val="22"/>
          <w:szCs w:val="22"/>
        </w:rPr>
        <w:t>Г</w:t>
      </w:r>
      <w:r w:rsidR="00756FFF" w:rsidRPr="0015608A">
        <w:rPr>
          <w:sz w:val="22"/>
          <w:szCs w:val="22"/>
        </w:rPr>
        <w:t>осударственный образовательный стандарт высшего профессионального образования. Направление подготовки д</w:t>
      </w:r>
      <w:r w:rsidR="00756FFF" w:rsidRPr="0015608A">
        <w:rPr>
          <w:sz w:val="22"/>
          <w:szCs w:val="22"/>
        </w:rPr>
        <w:t>и</w:t>
      </w:r>
      <w:r w:rsidR="00756FFF" w:rsidRPr="0015608A">
        <w:rPr>
          <w:sz w:val="22"/>
          <w:szCs w:val="22"/>
        </w:rPr>
        <w:t>пломированного специалиста 653400 Организация перевозок и управление на транспорте.</w:t>
      </w:r>
    </w:p>
    <w:p w:rsidR="00EB2B2F" w:rsidRPr="009766EF" w:rsidRDefault="00EB2B2F" w:rsidP="00EB2B2F">
      <w:pPr>
        <w:numPr>
          <w:ilvl w:val="0"/>
          <w:numId w:val="34"/>
        </w:numPr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Гаджинский А.М. Логистика: Учебник. – 16-е изд., пер</w:t>
      </w:r>
      <w:r w:rsidRPr="009766EF">
        <w:rPr>
          <w:sz w:val="22"/>
          <w:szCs w:val="22"/>
        </w:rPr>
        <w:t>е</w:t>
      </w:r>
      <w:r w:rsidRPr="009766EF">
        <w:rPr>
          <w:sz w:val="22"/>
          <w:szCs w:val="22"/>
        </w:rPr>
        <w:t>раб и доп. – М.; Издательско-торговая корпорация «Дашков и Ко», 2010. – 432с.</w:t>
      </w:r>
    </w:p>
    <w:p w:rsidR="00EB2B2F" w:rsidRPr="009766EF" w:rsidRDefault="00EB2B2F" w:rsidP="00EB2B2F">
      <w:pPr>
        <w:numPr>
          <w:ilvl w:val="0"/>
          <w:numId w:val="34"/>
        </w:numPr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Логистика: Учебник для вузов / Аникин, Б.А. Дыбская, В.В. Колобов, А.А. и др. Под ред. Б.А. Аникина. – М.: изд. И</w:t>
      </w:r>
      <w:r w:rsidRPr="009766EF">
        <w:rPr>
          <w:sz w:val="22"/>
          <w:szCs w:val="22"/>
        </w:rPr>
        <w:t>Н</w:t>
      </w:r>
      <w:r w:rsidRPr="009766EF">
        <w:rPr>
          <w:sz w:val="22"/>
          <w:szCs w:val="22"/>
        </w:rPr>
        <w:t>ФРА-М; 20</w:t>
      </w:r>
      <w:r>
        <w:rPr>
          <w:sz w:val="22"/>
          <w:szCs w:val="22"/>
        </w:rPr>
        <w:t>11</w:t>
      </w:r>
      <w:r w:rsidRPr="009766EF">
        <w:rPr>
          <w:sz w:val="22"/>
          <w:szCs w:val="22"/>
        </w:rPr>
        <w:t>. – 368 с.</w:t>
      </w:r>
    </w:p>
    <w:p w:rsidR="00EB2B2F" w:rsidRPr="009766EF" w:rsidRDefault="00EB2B2F" w:rsidP="00EB2B2F">
      <w:pPr>
        <w:numPr>
          <w:ilvl w:val="0"/>
          <w:numId w:val="34"/>
        </w:numPr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 xml:space="preserve">Федько, В.П., Бондаренко В.А. Коммерческая логистика: учеб. пособие для студентов вузов – Ростов н/Д; изд. МарТ, 2006. – 304 с.; </w:t>
      </w:r>
    </w:p>
    <w:p w:rsidR="00EB2B2F" w:rsidRPr="009766EF" w:rsidRDefault="00EB2B2F" w:rsidP="00EB2B2F">
      <w:pPr>
        <w:numPr>
          <w:ilvl w:val="0"/>
          <w:numId w:val="34"/>
        </w:numPr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Логистика: Учеб.пособие для студ.вузов, по спец. "М</w:t>
      </w:r>
      <w:r w:rsidRPr="009766EF">
        <w:rPr>
          <w:sz w:val="22"/>
          <w:szCs w:val="22"/>
        </w:rPr>
        <w:t>е</w:t>
      </w:r>
      <w:r w:rsidRPr="009766EF">
        <w:rPr>
          <w:sz w:val="22"/>
          <w:szCs w:val="22"/>
        </w:rPr>
        <w:t>неджмент", "Коммерция","Маркетинг". Под ред. Б.А.Аникина. – М.: изд. ИНФРА-М; 20</w:t>
      </w:r>
      <w:r>
        <w:rPr>
          <w:sz w:val="22"/>
          <w:szCs w:val="22"/>
        </w:rPr>
        <w:t>1</w:t>
      </w:r>
      <w:r w:rsidRPr="009766EF">
        <w:rPr>
          <w:sz w:val="22"/>
          <w:szCs w:val="22"/>
        </w:rPr>
        <w:t>0. – 352с.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Курганов, В.М. Логистика. Транспорт и склад в цепи п</w:t>
      </w:r>
      <w:r w:rsidRPr="009766EF">
        <w:rPr>
          <w:sz w:val="22"/>
          <w:szCs w:val="22"/>
        </w:rPr>
        <w:t>о</w:t>
      </w:r>
      <w:r w:rsidRPr="009766EF">
        <w:rPr>
          <w:sz w:val="22"/>
          <w:szCs w:val="22"/>
        </w:rPr>
        <w:t>ставок товаров: учеб.-практ. пособие для студ. Вузов – М.: изд. Книжный мир; 2006. – 432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Николайчук, В.Е. Транспортно-складская логистика: учеб. пособие для вузов. – М.: изд. Дашков и К, 2007. – 452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Щербанин, Ю.А. Основы логистики: учеб. пособие для студ. вузов по спец. 080506, 080111, 080301. – М.; изд.:ЮНИТИ-ДАНА, 2007. – 320 с.</w:t>
      </w:r>
    </w:p>
    <w:p w:rsidR="00EB2B2F" w:rsidRPr="009766EF" w:rsidRDefault="00E54099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E54099">
        <w:rPr>
          <w:sz w:val="22"/>
          <w:szCs w:val="22"/>
        </w:rPr>
        <w:t>Бауэрсокс Доналд Дж., Клосс Дейвид Дж</w:t>
      </w:r>
      <w:r>
        <w:rPr>
          <w:sz w:val="22"/>
          <w:szCs w:val="22"/>
        </w:rPr>
        <w:t>.</w:t>
      </w:r>
      <w:r w:rsidRPr="00E54099">
        <w:rPr>
          <w:sz w:val="22"/>
          <w:szCs w:val="22"/>
        </w:rPr>
        <w:t xml:space="preserve"> Логистика: и</w:t>
      </w:r>
      <w:r w:rsidRPr="00E54099">
        <w:rPr>
          <w:sz w:val="22"/>
          <w:szCs w:val="22"/>
        </w:rPr>
        <w:t>н</w:t>
      </w:r>
      <w:r w:rsidRPr="00E54099">
        <w:rPr>
          <w:sz w:val="22"/>
          <w:szCs w:val="22"/>
        </w:rPr>
        <w:t>тегрированная цепь поставок. 2-е изд. / [Пер. с англ. Н. Н. Б</w:t>
      </w:r>
      <w:r w:rsidRPr="00E54099">
        <w:rPr>
          <w:sz w:val="22"/>
          <w:szCs w:val="22"/>
        </w:rPr>
        <w:t>а</w:t>
      </w:r>
      <w:r w:rsidRPr="00E54099">
        <w:rPr>
          <w:sz w:val="22"/>
          <w:szCs w:val="22"/>
        </w:rPr>
        <w:t>рышниковой, Б. С. Пинскера]. — М.: ЗАО «Олимп—Бизнес», 2008. — 640 е.: ил. ISBN 978-5-9693-0124-5 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Корпоративная логистика. 300 ответов на вопросы пр</w:t>
      </w:r>
      <w:r w:rsidRPr="009766EF">
        <w:rPr>
          <w:sz w:val="22"/>
          <w:szCs w:val="22"/>
        </w:rPr>
        <w:t>о</w:t>
      </w:r>
      <w:r w:rsidRPr="009766EF">
        <w:rPr>
          <w:sz w:val="22"/>
          <w:szCs w:val="22"/>
        </w:rPr>
        <w:t>фессионалов. / Под общей и научной редакцией профессора В.И. Сергеева. – М.: ИНФРА-М, 20</w:t>
      </w:r>
      <w:r>
        <w:rPr>
          <w:sz w:val="22"/>
          <w:szCs w:val="22"/>
        </w:rPr>
        <w:t>11</w:t>
      </w:r>
      <w:r w:rsidRPr="009766EF">
        <w:rPr>
          <w:sz w:val="22"/>
          <w:szCs w:val="22"/>
        </w:rPr>
        <w:t>. – 929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Кристофер М. Логистика и управление цепочками пост</w:t>
      </w:r>
      <w:r w:rsidRPr="009766EF">
        <w:rPr>
          <w:sz w:val="22"/>
          <w:szCs w:val="22"/>
        </w:rPr>
        <w:t>а</w:t>
      </w:r>
      <w:r w:rsidRPr="009766EF">
        <w:rPr>
          <w:sz w:val="22"/>
          <w:szCs w:val="22"/>
        </w:rPr>
        <w:t>вок. Пер. с англ. – Спб.: Питер, 2008. – 316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Сток Дж.Р., Ламберт Д.М. Стратегическое управление логистикой. Пер. с англ. 4-е изд. – М.: ИНФРА-М, 2008. – 976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lastRenderedPageBreak/>
        <w:t>Логистика. Интеграция и оптимизация логистических бизнес-процессов в  цепях поставок / Учебник под научной р</w:t>
      </w:r>
      <w:r w:rsidRPr="009766EF">
        <w:rPr>
          <w:sz w:val="22"/>
          <w:szCs w:val="22"/>
        </w:rPr>
        <w:t>е</w:t>
      </w:r>
      <w:r w:rsidRPr="009766EF">
        <w:rPr>
          <w:sz w:val="22"/>
          <w:szCs w:val="22"/>
        </w:rPr>
        <w:t>дакцией профессора В.И. Сергеева. – М.: Эксмо, 2011. – 944 с. – (Полный курс МВА).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Резер СМ., Родников А.Н. Логистика. Словарь терминов. – М.: ВИНИТИ РАН, 2007. – 412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Управление цепями поставок: Учебник издательства Gower / Под ред. Дж. Гатторны (ред. Р. Огулин, М. Рейнольде); Перевод с 5-го англ. изд. под науч. ред. д.э.н., проф. В.И. Серге</w:t>
      </w:r>
      <w:r w:rsidRPr="009766EF">
        <w:rPr>
          <w:sz w:val="22"/>
          <w:szCs w:val="22"/>
        </w:rPr>
        <w:t>е</w:t>
      </w:r>
      <w:r w:rsidRPr="009766EF">
        <w:rPr>
          <w:sz w:val="22"/>
          <w:szCs w:val="22"/>
        </w:rPr>
        <w:t xml:space="preserve">ва. – М.: ИНФРА-М, 2008. – 670 с. 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Харрисон Алан, Ван Хоук Ремко. Управление логист</w:t>
      </w:r>
      <w:r w:rsidRPr="009766EF">
        <w:rPr>
          <w:sz w:val="22"/>
          <w:szCs w:val="22"/>
        </w:rPr>
        <w:t>и</w:t>
      </w:r>
      <w:r w:rsidRPr="009766EF">
        <w:rPr>
          <w:sz w:val="22"/>
          <w:szCs w:val="22"/>
        </w:rPr>
        <w:t>кой: разработка стратегий логистических операций / Пер. с англ. Под ред. О.Е. Михейцева. – Днепропетровск: Баланс Бизнес Букс, 2007. – 368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Саркисов С.В. Управление логистическими цепями п</w:t>
      </w:r>
      <w:r w:rsidRPr="009766EF">
        <w:rPr>
          <w:sz w:val="22"/>
          <w:szCs w:val="22"/>
        </w:rPr>
        <w:t>о</w:t>
      </w:r>
      <w:r w:rsidRPr="009766EF">
        <w:rPr>
          <w:sz w:val="22"/>
          <w:szCs w:val="22"/>
        </w:rPr>
        <w:t>ставок: Учеб. пособие – М.: Дело, 2006. – 368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Логистика: тренинг и практикум: учеб. пособие / Б.А. Аникин и др.; под ред. Б.А. Аникина, Т.А. Родкиной. – М.: ТК Велби, Изд-во Проспект, 20</w:t>
      </w:r>
      <w:r>
        <w:rPr>
          <w:sz w:val="22"/>
          <w:szCs w:val="22"/>
        </w:rPr>
        <w:t>10</w:t>
      </w:r>
      <w:r w:rsidRPr="009766EF">
        <w:rPr>
          <w:sz w:val="22"/>
          <w:szCs w:val="22"/>
        </w:rPr>
        <w:t>. – 448 с.</w:t>
      </w:r>
    </w:p>
    <w:p w:rsidR="00EB2B2F" w:rsidRPr="009766EF" w:rsidRDefault="00EB2B2F" w:rsidP="00EB2B2F">
      <w:pPr>
        <w:numPr>
          <w:ilvl w:val="0"/>
          <w:numId w:val="34"/>
        </w:numPr>
        <w:tabs>
          <w:tab w:val="left" w:pos="720"/>
          <w:tab w:val="left" w:pos="882"/>
          <w:tab w:val="num" w:pos="993"/>
        </w:tabs>
        <w:ind w:left="0" w:right="-56" w:firstLine="360"/>
        <w:jc w:val="both"/>
        <w:rPr>
          <w:sz w:val="22"/>
          <w:szCs w:val="22"/>
        </w:rPr>
      </w:pPr>
      <w:r w:rsidRPr="009766EF">
        <w:rPr>
          <w:sz w:val="22"/>
          <w:szCs w:val="22"/>
        </w:rPr>
        <w:t>Дыбская В.В. Управление складированием в цепях п</w:t>
      </w:r>
      <w:r w:rsidRPr="009766EF">
        <w:rPr>
          <w:sz w:val="22"/>
          <w:szCs w:val="22"/>
        </w:rPr>
        <w:t>о</w:t>
      </w:r>
      <w:r w:rsidRPr="009766EF">
        <w:rPr>
          <w:sz w:val="22"/>
          <w:szCs w:val="22"/>
        </w:rPr>
        <w:t>ставок. – М.: «Альфа-Пресс», 2009. – 720 с.</w:t>
      </w:r>
    </w:p>
    <w:p w:rsidR="00EB2B2F" w:rsidRDefault="00EB2B2F" w:rsidP="00EB2B2F">
      <w:pPr>
        <w:tabs>
          <w:tab w:val="left" w:pos="851"/>
        </w:tabs>
        <w:jc w:val="both"/>
        <w:rPr>
          <w:sz w:val="22"/>
          <w:szCs w:val="22"/>
        </w:rPr>
      </w:pPr>
    </w:p>
    <w:p w:rsidR="005817D8" w:rsidRDefault="005817D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817D8" w:rsidRPr="007C748D" w:rsidRDefault="005817D8" w:rsidP="005817D8">
      <w:pPr>
        <w:jc w:val="right"/>
      </w:pPr>
      <w:r>
        <w:lastRenderedPageBreak/>
        <w:t>Приложение А</w:t>
      </w:r>
    </w:p>
    <w:p w:rsidR="005817D8" w:rsidRDefault="005817D8" w:rsidP="005817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 w:rsidRPr="00562EB0">
        <w:rPr>
          <w:sz w:val="22"/>
          <w:szCs w:val="22"/>
        </w:rPr>
        <w:t>обязательное</w:t>
      </w:r>
      <w:r>
        <w:rPr>
          <w:sz w:val="22"/>
          <w:szCs w:val="22"/>
        </w:rPr>
        <w:t>)</w:t>
      </w:r>
    </w:p>
    <w:p w:rsidR="005817D8" w:rsidRPr="00175770" w:rsidRDefault="005817D8" w:rsidP="005817D8">
      <w:pPr>
        <w:jc w:val="right"/>
        <w:rPr>
          <w:sz w:val="22"/>
          <w:szCs w:val="22"/>
        </w:rPr>
      </w:pPr>
    </w:p>
    <w:p w:rsidR="00493646" w:rsidRPr="00C55714" w:rsidRDefault="00493646" w:rsidP="00493646">
      <w:pPr>
        <w:pStyle w:val="a3"/>
        <w:rPr>
          <w:sz w:val="22"/>
          <w:szCs w:val="22"/>
        </w:rPr>
      </w:pPr>
      <w:r w:rsidRPr="00C55714">
        <w:rPr>
          <w:sz w:val="22"/>
          <w:szCs w:val="22"/>
        </w:rPr>
        <w:t xml:space="preserve">МИНИСТЕРСТВО ОБРАЗОВАНИЯ </w:t>
      </w:r>
      <w:r>
        <w:rPr>
          <w:sz w:val="22"/>
          <w:szCs w:val="22"/>
        </w:rPr>
        <w:t>И НАУКИ</w:t>
      </w:r>
    </w:p>
    <w:p w:rsidR="00493646" w:rsidRPr="00C55714" w:rsidRDefault="00493646" w:rsidP="00493646">
      <w:pPr>
        <w:pStyle w:val="a3"/>
        <w:rPr>
          <w:sz w:val="22"/>
          <w:szCs w:val="22"/>
        </w:rPr>
      </w:pPr>
      <w:r w:rsidRPr="00C55714">
        <w:rPr>
          <w:sz w:val="22"/>
          <w:szCs w:val="22"/>
        </w:rPr>
        <w:t>РОССИЙСКОЙ ФЕДЕРАЦИИ</w:t>
      </w:r>
    </w:p>
    <w:p w:rsidR="00493646" w:rsidRPr="00C55714" w:rsidRDefault="00493646" w:rsidP="00493646">
      <w:pPr>
        <w:jc w:val="center"/>
        <w:rPr>
          <w:sz w:val="22"/>
          <w:szCs w:val="22"/>
        </w:rPr>
      </w:pPr>
    </w:p>
    <w:p w:rsidR="00493646" w:rsidRPr="002C4259" w:rsidRDefault="00493646" w:rsidP="00493646">
      <w:pPr>
        <w:jc w:val="center"/>
        <w:rPr>
          <w:sz w:val="18"/>
          <w:szCs w:val="18"/>
        </w:rPr>
      </w:pPr>
      <w:r w:rsidRPr="002C4259">
        <w:rPr>
          <w:sz w:val="18"/>
          <w:szCs w:val="18"/>
        </w:rPr>
        <w:t>КАЗАНСКИЙ (ПРИВОЛЖСКИЙ) ГОСУДАРСТВЕННЫЙ УНИВЕРСИТЕТ</w:t>
      </w:r>
    </w:p>
    <w:p w:rsidR="00493646" w:rsidRDefault="00493646" w:rsidP="00493646">
      <w:pPr>
        <w:jc w:val="center"/>
        <w:rPr>
          <w:sz w:val="22"/>
          <w:szCs w:val="22"/>
        </w:rPr>
      </w:pPr>
    </w:p>
    <w:p w:rsidR="00493646" w:rsidRDefault="00493646" w:rsidP="00493646">
      <w:pPr>
        <w:jc w:val="center"/>
        <w:rPr>
          <w:sz w:val="20"/>
          <w:szCs w:val="20"/>
        </w:rPr>
      </w:pPr>
      <w:r w:rsidRPr="002C4259">
        <w:rPr>
          <w:sz w:val="20"/>
          <w:szCs w:val="20"/>
        </w:rPr>
        <w:t>НАБЕРЕЖНОЧЕЛНИНИСКИЙ ИНСТИТУТ</w:t>
      </w:r>
      <w:r>
        <w:rPr>
          <w:sz w:val="20"/>
          <w:szCs w:val="20"/>
        </w:rPr>
        <w:t xml:space="preserve"> (ФИЛИАЛ)</w:t>
      </w:r>
    </w:p>
    <w:p w:rsidR="00493646" w:rsidRDefault="00493646" w:rsidP="00493646">
      <w:pPr>
        <w:jc w:val="center"/>
        <w:rPr>
          <w:sz w:val="20"/>
          <w:szCs w:val="20"/>
        </w:rPr>
      </w:pPr>
    </w:p>
    <w:p w:rsidR="00493646" w:rsidRDefault="00493646" w:rsidP="00493646">
      <w:pPr>
        <w:jc w:val="center"/>
        <w:rPr>
          <w:sz w:val="20"/>
          <w:szCs w:val="20"/>
        </w:rPr>
      </w:pPr>
    </w:p>
    <w:p w:rsidR="00493646" w:rsidRPr="002C4259" w:rsidRDefault="00493646" w:rsidP="00493646">
      <w:pPr>
        <w:jc w:val="center"/>
      </w:pPr>
      <w:r w:rsidRPr="002C4259">
        <w:t>Кафедра «Логистик</w:t>
      </w:r>
      <w:r>
        <w:t>а</w:t>
      </w:r>
      <w:r w:rsidRPr="002C4259">
        <w:t xml:space="preserve"> и маркетинг)»</w:t>
      </w:r>
    </w:p>
    <w:p w:rsidR="00493646" w:rsidRDefault="00493646" w:rsidP="00493646">
      <w:pPr>
        <w:jc w:val="center"/>
        <w:rPr>
          <w:sz w:val="22"/>
          <w:szCs w:val="22"/>
        </w:rPr>
      </w:pPr>
    </w:p>
    <w:p w:rsidR="00493646" w:rsidRDefault="00493646" w:rsidP="00493646">
      <w:pPr>
        <w:jc w:val="center"/>
        <w:rPr>
          <w:sz w:val="22"/>
          <w:szCs w:val="22"/>
        </w:rPr>
      </w:pPr>
    </w:p>
    <w:p w:rsidR="00493646" w:rsidRPr="00C55714" w:rsidRDefault="00493646" w:rsidP="00493646">
      <w:pPr>
        <w:pStyle w:val="2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КУРСОВАЯ РАБОТА</w:t>
      </w:r>
    </w:p>
    <w:p w:rsidR="005817D8" w:rsidRPr="00C55714" w:rsidRDefault="005817D8" w:rsidP="005817D8">
      <w:pPr>
        <w:rPr>
          <w:sz w:val="22"/>
          <w:szCs w:val="22"/>
        </w:rPr>
      </w:pPr>
    </w:p>
    <w:p w:rsidR="005817D8" w:rsidRPr="00C55714" w:rsidRDefault="005817D8" w:rsidP="005817D8">
      <w:pPr>
        <w:rPr>
          <w:sz w:val="22"/>
          <w:szCs w:val="22"/>
        </w:rPr>
      </w:pPr>
    </w:p>
    <w:p w:rsidR="005817D8" w:rsidRPr="00C55714" w:rsidRDefault="005817D8" w:rsidP="005817D8">
      <w:pPr>
        <w:jc w:val="center"/>
      </w:pPr>
      <w:r w:rsidRPr="00C55714">
        <w:t>по дисциплине «</w:t>
      </w:r>
      <w:r w:rsidR="00493646" w:rsidRPr="00493646">
        <w:rPr>
          <w:bCs/>
        </w:rPr>
        <w:t>Основы логистики</w:t>
      </w:r>
      <w:r w:rsidRPr="00C55714">
        <w:t>»</w:t>
      </w:r>
    </w:p>
    <w:p w:rsidR="005817D8" w:rsidRPr="00C55714" w:rsidRDefault="005817D8" w:rsidP="005817D8">
      <w:pPr>
        <w:jc w:val="center"/>
        <w:rPr>
          <w:sz w:val="22"/>
          <w:szCs w:val="22"/>
        </w:rPr>
      </w:pPr>
    </w:p>
    <w:p w:rsidR="005817D8" w:rsidRPr="00C55714" w:rsidRDefault="005817D8" w:rsidP="005817D8">
      <w:pPr>
        <w:pStyle w:val="21"/>
        <w:spacing w:line="240" w:lineRule="auto"/>
        <w:rPr>
          <w:sz w:val="22"/>
          <w:szCs w:val="22"/>
        </w:rPr>
      </w:pPr>
      <w:r w:rsidRPr="00C55714">
        <w:rPr>
          <w:sz w:val="22"/>
          <w:szCs w:val="22"/>
        </w:rPr>
        <w:t>на тему:________________________________________________</w:t>
      </w:r>
    </w:p>
    <w:p w:rsidR="005817D8" w:rsidRDefault="005817D8" w:rsidP="005817D8">
      <w:pPr>
        <w:jc w:val="both"/>
        <w:rPr>
          <w:sz w:val="22"/>
          <w:szCs w:val="22"/>
        </w:rPr>
      </w:pPr>
      <w:r w:rsidRPr="00C55714">
        <w:rPr>
          <w:sz w:val="22"/>
          <w:szCs w:val="22"/>
        </w:rPr>
        <w:t>_______________________________________________________</w:t>
      </w:r>
    </w:p>
    <w:p w:rsidR="005817D8" w:rsidRPr="00195910" w:rsidRDefault="005817D8" w:rsidP="005817D8">
      <w:pPr>
        <w:pStyle w:val="8"/>
        <w:ind w:right="4"/>
        <w:rPr>
          <w:i w:val="0"/>
        </w:rPr>
      </w:pPr>
      <w:r w:rsidRPr="00C55714">
        <w:t>Выполнил</w:t>
      </w:r>
      <w:r>
        <w:t xml:space="preserve"> </w:t>
      </w:r>
      <w:r>
        <w:rPr>
          <w:i w:val="0"/>
        </w:rPr>
        <w:t xml:space="preserve">                                          </w:t>
      </w:r>
      <w:r w:rsidRPr="00195910">
        <w:rPr>
          <w:i w:val="0"/>
        </w:rPr>
        <w:t>Студент______________</w:t>
      </w:r>
    </w:p>
    <w:p w:rsidR="005817D8" w:rsidRPr="00195910" w:rsidRDefault="005817D8" w:rsidP="005817D8">
      <w:pPr>
        <w:ind w:left="4500" w:right="4"/>
        <w:jc w:val="center"/>
        <w:rPr>
          <w:sz w:val="18"/>
          <w:szCs w:val="18"/>
        </w:rPr>
      </w:pPr>
      <w:r w:rsidRPr="00195910">
        <w:rPr>
          <w:sz w:val="18"/>
          <w:szCs w:val="18"/>
        </w:rPr>
        <w:t>(Ф.И.О.)</w:t>
      </w:r>
    </w:p>
    <w:p w:rsidR="005817D8" w:rsidRPr="00C55714" w:rsidRDefault="005817D8" w:rsidP="005817D8">
      <w:pPr>
        <w:jc w:val="right"/>
        <w:rPr>
          <w:sz w:val="22"/>
          <w:szCs w:val="22"/>
        </w:rPr>
      </w:pPr>
      <w:r w:rsidRPr="00C55714">
        <w:rPr>
          <w:sz w:val="22"/>
          <w:szCs w:val="22"/>
        </w:rPr>
        <w:t>группы_________________</w:t>
      </w:r>
    </w:p>
    <w:p w:rsidR="005817D8" w:rsidRPr="00C55714" w:rsidRDefault="005817D8" w:rsidP="005817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 w:rsidRPr="00C55714">
        <w:rPr>
          <w:sz w:val="18"/>
          <w:szCs w:val="18"/>
        </w:rPr>
        <w:t>(подпись)</w:t>
      </w:r>
    </w:p>
    <w:p w:rsidR="005817D8" w:rsidRPr="00C55714" w:rsidRDefault="005817D8" w:rsidP="005817D8">
      <w:pPr>
        <w:jc w:val="right"/>
        <w:rPr>
          <w:sz w:val="22"/>
          <w:szCs w:val="22"/>
        </w:rPr>
      </w:pPr>
      <w:r w:rsidRPr="00C55714">
        <w:rPr>
          <w:sz w:val="22"/>
          <w:szCs w:val="22"/>
        </w:rPr>
        <w:t>«___»__________ 20</w:t>
      </w:r>
      <w:r>
        <w:rPr>
          <w:sz w:val="22"/>
          <w:szCs w:val="22"/>
        </w:rPr>
        <w:t>1</w:t>
      </w:r>
      <w:r w:rsidRPr="00C55714">
        <w:rPr>
          <w:sz w:val="22"/>
          <w:szCs w:val="22"/>
        </w:rPr>
        <w:t>_ г.</w:t>
      </w:r>
    </w:p>
    <w:p w:rsidR="005817D8" w:rsidRPr="00C55714" w:rsidRDefault="005817D8" w:rsidP="005817D8">
      <w:pPr>
        <w:rPr>
          <w:i/>
          <w:sz w:val="22"/>
          <w:szCs w:val="22"/>
        </w:rPr>
      </w:pPr>
      <w:r w:rsidRPr="00C55714">
        <w:rPr>
          <w:i/>
          <w:sz w:val="22"/>
          <w:szCs w:val="22"/>
        </w:rPr>
        <w:t>Проверил</w:t>
      </w:r>
    </w:p>
    <w:p w:rsidR="005817D8" w:rsidRPr="00C55714" w:rsidRDefault="005817D8" w:rsidP="005817D8">
      <w:pPr>
        <w:jc w:val="right"/>
        <w:rPr>
          <w:sz w:val="22"/>
          <w:szCs w:val="22"/>
        </w:rPr>
      </w:pPr>
      <w:r w:rsidRPr="00C55714">
        <w:rPr>
          <w:sz w:val="22"/>
          <w:szCs w:val="22"/>
        </w:rPr>
        <w:t>_______________________</w:t>
      </w:r>
    </w:p>
    <w:p w:rsidR="005817D8" w:rsidRPr="00C55714" w:rsidRDefault="005817D8" w:rsidP="005817D8">
      <w:pPr>
        <w:jc w:val="right"/>
        <w:rPr>
          <w:sz w:val="18"/>
          <w:szCs w:val="18"/>
        </w:rPr>
      </w:pPr>
      <w:r w:rsidRPr="00C55714">
        <w:rPr>
          <w:sz w:val="18"/>
          <w:szCs w:val="18"/>
        </w:rPr>
        <w:t>(ученое звание Ф.И.О.)</w:t>
      </w:r>
    </w:p>
    <w:p w:rsidR="005817D8" w:rsidRPr="00C55714" w:rsidRDefault="005817D8" w:rsidP="005817D8">
      <w:pPr>
        <w:jc w:val="right"/>
        <w:rPr>
          <w:sz w:val="22"/>
          <w:szCs w:val="22"/>
        </w:rPr>
      </w:pPr>
    </w:p>
    <w:p w:rsidR="005817D8" w:rsidRPr="00C55714" w:rsidRDefault="005817D8" w:rsidP="005817D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 </w:t>
      </w:r>
      <w:r w:rsidRPr="00C55714">
        <w:rPr>
          <w:sz w:val="18"/>
          <w:szCs w:val="18"/>
        </w:rPr>
        <w:t>(подпись)</w:t>
      </w:r>
    </w:p>
    <w:p w:rsidR="005817D8" w:rsidRPr="00C55714" w:rsidRDefault="005817D8" w:rsidP="005817D8">
      <w:pPr>
        <w:jc w:val="right"/>
        <w:rPr>
          <w:sz w:val="22"/>
          <w:szCs w:val="22"/>
        </w:rPr>
      </w:pPr>
      <w:r w:rsidRPr="00C55714">
        <w:rPr>
          <w:sz w:val="22"/>
          <w:szCs w:val="22"/>
        </w:rPr>
        <w:t>«___»__________ 20</w:t>
      </w:r>
      <w:r>
        <w:rPr>
          <w:sz w:val="22"/>
          <w:szCs w:val="22"/>
        </w:rPr>
        <w:t>1</w:t>
      </w:r>
      <w:r w:rsidRPr="00C55714">
        <w:rPr>
          <w:sz w:val="22"/>
          <w:szCs w:val="22"/>
        </w:rPr>
        <w:t>_ г.</w:t>
      </w:r>
    </w:p>
    <w:p w:rsidR="005817D8" w:rsidRPr="00C55714" w:rsidRDefault="005817D8" w:rsidP="005817D8">
      <w:pPr>
        <w:jc w:val="center"/>
        <w:rPr>
          <w:sz w:val="22"/>
          <w:szCs w:val="22"/>
        </w:rPr>
      </w:pPr>
    </w:p>
    <w:p w:rsidR="005817D8" w:rsidRDefault="005817D8" w:rsidP="005817D8">
      <w:pPr>
        <w:jc w:val="center"/>
        <w:rPr>
          <w:sz w:val="22"/>
          <w:szCs w:val="22"/>
        </w:rPr>
      </w:pPr>
      <w:r w:rsidRPr="00C55714">
        <w:rPr>
          <w:sz w:val="22"/>
          <w:szCs w:val="22"/>
        </w:rPr>
        <w:t>Набережные Челны</w:t>
      </w:r>
    </w:p>
    <w:p w:rsidR="005817D8" w:rsidRPr="00C55714" w:rsidRDefault="005817D8" w:rsidP="005817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55714">
        <w:rPr>
          <w:sz w:val="22"/>
          <w:szCs w:val="22"/>
        </w:rPr>
        <w:t>20</w:t>
      </w:r>
      <w:r>
        <w:rPr>
          <w:sz w:val="22"/>
          <w:szCs w:val="22"/>
        </w:rPr>
        <w:t xml:space="preserve">1_ </w:t>
      </w:r>
    </w:p>
    <w:p w:rsidR="005817D8" w:rsidRDefault="005817D8" w:rsidP="005817D8">
      <w:pPr>
        <w:jc w:val="right"/>
        <w:rPr>
          <w:sz w:val="22"/>
          <w:szCs w:val="22"/>
        </w:rPr>
      </w:pPr>
      <w:r w:rsidRPr="00285D6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Б</w:t>
      </w:r>
    </w:p>
    <w:p w:rsidR="005817D8" w:rsidRPr="00175770" w:rsidRDefault="005817D8" w:rsidP="005817D8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562EB0">
        <w:rPr>
          <w:sz w:val="22"/>
          <w:szCs w:val="22"/>
        </w:rPr>
        <w:t>обязательное</w:t>
      </w:r>
      <w:r>
        <w:rPr>
          <w:sz w:val="22"/>
          <w:szCs w:val="22"/>
        </w:rPr>
        <w:t>)</w:t>
      </w:r>
    </w:p>
    <w:p w:rsidR="005817D8" w:rsidRPr="00285D6D" w:rsidRDefault="005817D8" w:rsidP="005817D8">
      <w:pPr>
        <w:pStyle w:val="a3"/>
        <w:ind w:right="279"/>
        <w:jc w:val="right"/>
        <w:rPr>
          <w:sz w:val="22"/>
          <w:szCs w:val="22"/>
        </w:rPr>
      </w:pPr>
    </w:p>
    <w:p w:rsidR="00493646" w:rsidRPr="00C55714" w:rsidRDefault="00493646" w:rsidP="00493646">
      <w:pPr>
        <w:pStyle w:val="a3"/>
        <w:rPr>
          <w:sz w:val="22"/>
          <w:szCs w:val="22"/>
        </w:rPr>
      </w:pPr>
      <w:r w:rsidRPr="00C55714">
        <w:rPr>
          <w:sz w:val="22"/>
          <w:szCs w:val="22"/>
        </w:rPr>
        <w:t xml:space="preserve">МИНИСТЕРСТВО ОБРАЗОВАНИЯ </w:t>
      </w:r>
      <w:r>
        <w:rPr>
          <w:sz w:val="22"/>
          <w:szCs w:val="22"/>
        </w:rPr>
        <w:t>И НАУКИ</w:t>
      </w:r>
    </w:p>
    <w:p w:rsidR="00493646" w:rsidRPr="00C55714" w:rsidRDefault="00493646" w:rsidP="00493646">
      <w:pPr>
        <w:pStyle w:val="a3"/>
        <w:rPr>
          <w:sz w:val="22"/>
          <w:szCs w:val="22"/>
        </w:rPr>
      </w:pPr>
      <w:r w:rsidRPr="00C55714">
        <w:rPr>
          <w:sz w:val="22"/>
          <w:szCs w:val="22"/>
        </w:rPr>
        <w:t>РОССИЙСКОЙ ФЕДЕРАЦИИ</w:t>
      </w:r>
    </w:p>
    <w:p w:rsidR="00493646" w:rsidRPr="00C55714" w:rsidRDefault="00493646" w:rsidP="00493646">
      <w:pPr>
        <w:jc w:val="center"/>
        <w:rPr>
          <w:sz w:val="22"/>
          <w:szCs w:val="22"/>
        </w:rPr>
      </w:pPr>
    </w:p>
    <w:p w:rsidR="00493646" w:rsidRPr="002C4259" w:rsidRDefault="00493646" w:rsidP="00493646">
      <w:pPr>
        <w:jc w:val="center"/>
        <w:rPr>
          <w:sz w:val="18"/>
          <w:szCs w:val="18"/>
        </w:rPr>
      </w:pPr>
      <w:r w:rsidRPr="002C4259">
        <w:rPr>
          <w:sz w:val="18"/>
          <w:szCs w:val="18"/>
        </w:rPr>
        <w:t>КАЗАНСКИЙ (ПРИВОЛЖСКИЙ) ГОСУДАРСТВЕННЫЙ УНИВЕРСИТЕТ</w:t>
      </w:r>
    </w:p>
    <w:p w:rsidR="00493646" w:rsidRDefault="00493646" w:rsidP="00493646">
      <w:pPr>
        <w:jc w:val="center"/>
        <w:rPr>
          <w:sz w:val="22"/>
          <w:szCs w:val="22"/>
        </w:rPr>
      </w:pPr>
    </w:p>
    <w:p w:rsidR="00493646" w:rsidRDefault="00493646" w:rsidP="00493646">
      <w:pPr>
        <w:jc w:val="center"/>
        <w:rPr>
          <w:sz w:val="20"/>
          <w:szCs w:val="20"/>
        </w:rPr>
      </w:pPr>
      <w:r w:rsidRPr="002C4259">
        <w:rPr>
          <w:sz w:val="20"/>
          <w:szCs w:val="20"/>
        </w:rPr>
        <w:t>НАБЕРЕЖНОЧЕЛНИНИСКИЙ ИНСТИТУТ</w:t>
      </w:r>
      <w:r>
        <w:rPr>
          <w:sz w:val="20"/>
          <w:szCs w:val="20"/>
        </w:rPr>
        <w:t xml:space="preserve"> (ФИЛИАЛ)</w:t>
      </w:r>
    </w:p>
    <w:p w:rsidR="00493646" w:rsidRDefault="00493646" w:rsidP="00493646">
      <w:pPr>
        <w:jc w:val="center"/>
        <w:rPr>
          <w:sz w:val="20"/>
          <w:szCs w:val="20"/>
        </w:rPr>
      </w:pPr>
    </w:p>
    <w:p w:rsidR="00493646" w:rsidRDefault="00493646" w:rsidP="00493646">
      <w:pPr>
        <w:jc w:val="center"/>
        <w:rPr>
          <w:sz w:val="20"/>
          <w:szCs w:val="20"/>
        </w:rPr>
      </w:pPr>
    </w:p>
    <w:p w:rsidR="00493646" w:rsidRPr="002C4259" w:rsidRDefault="00493646" w:rsidP="00493646">
      <w:pPr>
        <w:jc w:val="center"/>
      </w:pPr>
      <w:r w:rsidRPr="002C4259">
        <w:t>Кафедра «Логистик</w:t>
      </w:r>
      <w:r>
        <w:t>а</w:t>
      </w:r>
      <w:r w:rsidRPr="002C4259">
        <w:t xml:space="preserve"> и маркетинг)»</w:t>
      </w:r>
    </w:p>
    <w:p w:rsidR="005817D8" w:rsidRPr="00285D6D" w:rsidRDefault="005817D8" w:rsidP="005817D8">
      <w:pPr>
        <w:jc w:val="center"/>
        <w:rPr>
          <w:sz w:val="22"/>
          <w:szCs w:val="22"/>
        </w:rPr>
      </w:pPr>
    </w:p>
    <w:p w:rsidR="005817D8" w:rsidRPr="00285D6D" w:rsidRDefault="005817D8" w:rsidP="005817D8">
      <w:pPr>
        <w:pStyle w:val="2"/>
        <w:jc w:val="center"/>
        <w:rPr>
          <w:sz w:val="24"/>
          <w:szCs w:val="24"/>
        </w:rPr>
      </w:pPr>
      <w:r w:rsidRPr="00285D6D">
        <w:rPr>
          <w:sz w:val="24"/>
          <w:szCs w:val="24"/>
        </w:rPr>
        <w:t>ЗАДАНИЕ</w:t>
      </w:r>
    </w:p>
    <w:p w:rsidR="005817D8" w:rsidRPr="00285D6D" w:rsidRDefault="005817D8" w:rsidP="005817D8">
      <w:pPr>
        <w:rPr>
          <w:sz w:val="22"/>
          <w:szCs w:val="22"/>
        </w:rPr>
      </w:pPr>
    </w:p>
    <w:p w:rsidR="005817D8" w:rsidRPr="00285D6D" w:rsidRDefault="005817D8" w:rsidP="005817D8">
      <w:pPr>
        <w:rPr>
          <w:sz w:val="22"/>
          <w:szCs w:val="22"/>
        </w:rPr>
      </w:pPr>
    </w:p>
    <w:p w:rsidR="005817D8" w:rsidRPr="00285D6D" w:rsidRDefault="005817D8" w:rsidP="005817D8">
      <w:pPr>
        <w:jc w:val="center"/>
        <w:rPr>
          <w:sz w:val="22"/>
          <w:szCs w:val="22"/>
        </w:rPr>
      </w:pPr>
      <w:r w:rsidRPr="00285D6D">
        <w:rPr>
          <w:sz w:val="22"/>
          <w:szCs w:val="22"/>
        </w:rPr>
        <w:t xml:space="preserve">на выполнение </w:t>
      </w:r>
      <w:r w:rsidR="00493646">
        <w:rPr>
          <w:sz w:val="22"/>
          <w:szCs w:val="22"/>
        </w:rPr>
        <w:t>Курсовой работы</w:t>
      </w:r>
      <w:r w:rsidRPr="00285D6D">
        <w:rPr>
          <w:sz w:val="22"/>
          <w:szCs w:val="22"/>
        </w:rPr>
        <w:t xml:space="preserve"> по дисциплине </w:t>
      </w:r>
    </w:p>
    <w:p w:rsidR="005817D8" w:rsidRPr="00285D6D" w:rsidRDefault="005817D8" w:rsidP="005817D8">
      <w:pPr>
        <w:jc w:val="center"/>
        <w:rPr>
          <w:sz w:val="22"/>
          <w:szCs w:val="22"/>
        </w:rPr>
      </w:pPr>
      <w:r w:rsidRPr="00285D6D">
        <w:rPr>
          <w:sz w:val="22"/>
          <w:szCs w:val="22"/>
        </w:rPr>
        <w:t>«</w:t>
      </w:r>
      <w:r w:rsidR="00493646">
        <w:rPr>
          <w:sz w:val="22"/>
          <w:szCs w:val="22"/>
        </w:rPr>
        <w:t>Основы логистики</w:t>
      </w:r>
      <w:r w:rsidRPr="00285D6D">
        <w:rPr>
          <w:sz w:val="22"/>
          <w:szCs w:val="22"/>
        </w:rPr>
        <w:t>»</w:t>
      </w:r>
    </w:p>
    <w:p w:rsidR="005817D8" w:rsidRPr="00285D6D" w:rsidRDefault="005817D8" w:rsidP="005817D8">
      <w:pPr>
        <w:jc w:val="center"/>
        <w:rPr>
          <w:sz w:val="22"/>
          <w:szCs w:val="22"/>
        </w:rPr>
      </w:pPr>
    </w:p>
    <w:p w:rsidR="005817D8" w:rsidRPr="00285D6D" w:rsidRDefault="005817D8" w:rsidP="005817D8">
      <w:pPr>
        <w:pStyle w:val="21"/>
        <w:spacing w:line="240" w:lineRule="auto"/>
        <w:rPr>
          <w:sz w:val="22"/>
          <w:szCs w:val="22"/>
        </w:rPr>
      </w:pPr>
      <w:r w:rsidRPr="00285D6D">
        <w:rPr>
          <w:sz w:val="22"/>
          <w:szCs w:val="22"/>
        </w:rPr>
        <w:t xml:space="preserve">Тема </w:t>
      </w:r>
      <w:r w:rsidR="00493646">
        <w:rPr>
          <w:sz w:val="22"/>
          <w:szCs w:val="22"/>
        </w:rPr>
        <w:t>курсовой работы</w:t>
      </w:r>
      <w:r w:rsidRPr="00285D6D">
        <w:rPr>
          <w:sz w:val="22"/>
          <w:szCs w:val="22"/>
        </w:rPr>
        <w:t>:___________________________________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_______________________________________________________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</w:p>
    <w:p w:rsidR="005817D8" w:rsidRPr="00285D6D" w:rsidRDefault="005817D8" w:rsidP="005817D8">
      <w:pPr>
        <w:jc w:val="both"/>
        <w:rPr>
          <w:sz w:val="22"/>
          <w:szCs w:val="22"/>
        </w:rPr>
      </w:pP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Дата выдачи задания «____»________________20</w:t>
      </w:r>
      <w:r>
        <w:rPr>
          <w:sz w:val="22"/>
          <w:szCs w:val="22"/>
        </w:rPr>
        <w:t>1</w:t>
      </w:r>
      <w:r w:rsidRPr="00285D6D">
        <w:rPr>
          <w:sz w:val="22"/>
          <w:szCs w:val="22"/>
        </w:rPr>
        <w:t>_ г.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Задание принял к исполнению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Студент________________ (Ф.И.О.)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 </w:t>
      </w:r>
      <w:r w:rsidRPr="00285D6D">
        <w:rPr>
          <w:sz w:val="18"/>
          <w:szCs w:val="18"/>
        </w:rPr>
        <w:t>(подпись)</w:t>
      </w:r>
    </w:p>
    <w:p w:rsidR="005817D8" w:rsidRPr="00285D6D" w:rsidRDefault="005817D8" w:rsidP="005817D8">
      <w:pPr>
        <w:jc w:val="center"/>
        <w:rPr>
          <w:sz w:val="22"/>
          <w:szCs w:val="22"/>
        </w:rPr>
      </w:pPr>
    </w:p>
    <w:p w:rsidR="005817D8" w:rsidRPr="00285D6D" w:rsidRDefault="005817D8" w:rsidP="005817D8">
      <w:pPr>
        <w:pStyle w:val="21"/>
        <w:spacing w:line="240" w:lineRule="auto"/>
        <w:rPr>
          <w:sz w:val="22"/>
          <w:szCs w:val="22"/>
        </w:rPr>
      </w:pPr>
      <w:r w:rsidRPr="00285D6D">
        <w:rPr>
          <w:sz w:val="22"/>
          <w:szCs w:val="22"/>
        </w:rPr>
        <w:t>Срок сдачи законченной работы «____»____________20</w:t>
      </w:r>
      <w:r>
        <w:rPr>
          <w:sz w:val="22"/>
          <w:szCs w:val="22"/>
        </w:rPr>
        <w:t>1</w:t>
      </w:r>
      <w:r w:rsidRPr="00285D6D">
        <w:rPr>
          <w:sz w:val="22"/>
          <w:szCs w:val="22"/>
        </w:rPr>
        <w:t>_ г.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Руководитель работы ________________ (Ф.И.О.)</w:t>
      </w:r>
    </w:p>
    <w:p w:rsidR="005817D8" w:rsidRPr="00285D6D" w:rsidRDefault="005817D8" w:rsidP="005817D8">
      <w:pPr>
        <w:jc w:val="both"/>
        <w:rPr>
          <w:sz w:val="22"/>
          <w:szCs w:val="22"/>
        </w:rPr>
      </w:pPr>
      <w:r w:rsidRPr="00285D6D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 </w:t>
      </w:r>
      <w:r w:rsidRPr="00285D6D">
        <w:rPr>
          <w:sz w:val="18"/>
          <w:szCs w:val="18"/>
        </w:rPr>
        <w:t>(подпись)</w:t>
      </w:r>
    </w:p>
    <w:p w:rsidR="005817D8" w:rsidRPr="00285D6D" w:rsidRDefault="005817D8" w:rsidP="005817D8">
      <w:pPr>
        <w:jc w:val="center"/>
        <w:rPr>
          <w:sz w:val="22"/>
          <w:szCs w:val="22"/>
        </w:rPr>
      </w:pPr>
    </w:p>
    <w:p w:rsidR="005817D8" w:rsidRPr="00285D6D" w:rsidRDefault="005817D8" w:rsidP="005817D8">
      <w:pPr>
        <w:jc w:val="center"/>
        <w:rPr>
          <w:sz w:val="22"/>
          <w:szCs w:val="22"/>
        </w:rPr>
      </w:pPr>
    </w:p>
    <w:p w:rsidR="005817D8" w:rsidRDefault="005817D8" w:rsidP="005817D8">
      <w:pPr>
        <w:jc w:val="center"/>
        <w:rPr>
          <w:sz w:val="22"/>
          <w:szCs w:val="22"/>
        </w:rPr>
      </w:pPr>
      <w:r w:rsidRPr="00285D6D">
        <w:rPr>
          <w:sz w:val="22"/>
          <w:szCs w:val="22"/>
        </w:rPr>
        <w:t>Набережные Челны</w:t>
      </w:r>
      <w:r>
        <w:rPr>
          <w:sz w:val="22"/>
          <w:szCs w:val="22"/>
        </w:rPr>
        <w:t xml:space="preserve"> </w:t>
      </w:r>
      <w:r w:rsidRPr="00285D6D">
        <w:rPr>
          <w:sz w:val="22"/>
          <w:szCs w:val="22"/>
        </w:rPr>
        <w:t>20</w:t>
      </w:r>
      <w:r>
        <w:rPr>
          <w:sz w:val="22"/>
          <w:szCs w:val="22"/>
        </w:rPr>
        <w:t>1_</w:t>
      </w:r>
    </w:p>
    <w:sectPr w:rsidR="005817D8" w:rsidSect="00DD397C">
      <w:footerReference w:type="default" r:id="rId9"/>
      <w:pgSz w:w="8391" w:h="11906" w:code="1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ED" w:rsidRDefault="002E33ED" w:rsidP="00157FF4">
      <w:r>
        <w:separator/>
      </w:r>
    </w:p>
  </w:endnote>
  <w:endnote w:type="continuationSeparator" w:id="1">
    <w:p w:rsidR="002E33ED" w:rsidRDefault="002E33ED" w:rsidP="0015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6300"/>
      <w:docPartObj>
        <w:docPartGallery w:val="Page Numbers (Bottom of Page)"/>
        <w:docPartUnique/>
      </w:docPartObj>
    </w:sdtPr>
    <w:sdtContent>
      <w:p w:rsidR="00354F0F" w:rsidRDefault="00A63F3F">
        <w:pPr>
          <w:pStyle w:val="a9"/>
          <w:jc w:val="center"/>
        </w:pPr>
        <w:fldSimple w:instr=" PAGE   \* MERGEFORMAT ">
          <w:r w:rsidR="006E0CD7">
            <w:rPr>
              <w:noProof/>
            </w:rPr>
            <w:t>10</w:t>
          </w:r>
        </w:fldSimple>
      </w:p>
    </w:sdtContent>
  </w:sdt>
  <w:p w:rsidR="00354F0F" w:rsidRDefault="00354F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ED" w:rsidRDefault="002E33ED" w:rsidP="00157FF4">
      <w:r>
        <w:separator/>
      </w:r>
    </w:p>
  </w:footnote>
  <w:footnote w:type="continuationSeparator" w:id="1">
    <w:p w:rsidR="002E33ED" w:rsidRDefault="002E33ED" w:rsidP="00157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95A"/>
    <w:multiLevelType w:val="singleLevel"/>
    <w:tmpl w:val="ADA2C56C"/>
    <w:lvl w:ilvl="0">
      <w:start w:val="10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1">
    <w:nsid w:val="049906D2"/>
    <w:multiLevelType w:val="singleLevel"/>
    <w:tmpl w:val="96D61D3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074F171D"/>
    <w:multiLevelType w:val="hybridMultilevel"/>
    <w:tmpl w:val="7B027C9A"/>
    <w:lvl w:ilvl="0" w:tplc="52C6E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135E2"/>
    <w:multiLevelType w:val="hybridMultilevel"/>
    <w:tmpl w:val="129AF1D4"/>
    <w:lvl w:ilvl="0" w:tplc="CA2C6E1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86252E"/>
    <w:multiLevelType w:val="hybridMultilevel"/>
    <w:tmpl w:val="07E658B6"/>
    <w:lvl w:ilvl="0" w:tplc="8E4CA59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3947"/>
    <w:multiLevelType w:val="hybridMultilevel"/>
    <w:tmpl w:val="CE5AE7DA"/>
    <w:lvl w:ilvl="0" w:tplc="A8844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1DE1"/>
    <w:multiLevelType w:val="hybridMultilevel"/>
    <w:tmpl w:val="B52AAB4E"/>
    <w:lvl w:ilvl="0" w:tplc="C8166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B27485"/>
    <w:multiLevelType w:val="singleLevel"/>
    <w:tmpl w:val="D03C195A"/>
    <w:lvl w:ilvl="0">
      <w:start w:val="12"/>
      <w:numFmt w:val="decimal"/>
      <w:lvlText w:val="%1.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8">
    <w:nsid w:val="2649041B"/>
    <w:multiLevelType w:val="multilevel"/>
    <w:tmpl w:val="4E7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67B85"/>
    <w:multiLevelType w:val="hybridMultilevel"/>
    <w:tmpl w:val="CFD0D432"/>
    <w:lvl w:ilvl="0" w:tplc="CA2C6E1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007"/>
    <w:multiLevelType w:val="hybridMultilevel"/>
    <w:tmpl w:val="379CC042"/>
    <w:lvl w:ilvl="0" w:tplc="9B6E7372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695FC3"/>
    <w:multiLevelType w:val="multilevel"/>
    <w:tmpl w:val="1898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8081B"/>
    <w:multiLevelType w:val="hybridMultilevel"/>
    <w:tmpl w:val="42308C3A"/>
    <w:lvl w:ilvl="0" w:tplc="52C6E72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E2B54"/>
    <w:multiLevelType w:val="hybridMultilevel"/>
    <w:tmpl w:val="D1F2AB44"/>
    <w:lvl w:ilvl="0" w:tplc="52C6E72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80476A2"/>
    <w:multiLevelType w:val="hybridMultilevel"/>
    <w:tmpl w:val="FE12823C"/>
    <w:lvl w:ilvl="0" w:tplc="A884484A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8229BA"/>
    <w:multiLevelType w:val="multilevel"/>
    <w:tmpl w:val="1020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AE3552"/>
    <w:multiLevelType w:val="hybridMultilevel"/>
    <w:tmpl w:val="A808C136"/>
    <w:lvl w:ilvl="0" w:tplc="C8166C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045A"/>
    <w:multiLevelType w:val="hybridMultilevel"/>
    <w:tmpl w:val="1D8493CC"/>
    <w:lvl w:ilvl="0" w:tplc="8E4CA59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2DB63FC"/>
    <w:multiLevelType w:val="hybridMultilevel"/>
    <w:tmpl w:val="0270DE46"/>
    <w:lvl w:ilvl="0" w:tplc="F448FCF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53C32BD5"/>
    <w:multiLevelType w:val="hybridMultilevel"/>
    <w:tmpl w:val="95FA4592"/>
    <w:lvl w:ilvl="0" w:tplc="775E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BB0379"/>
    <w:multiLevelType w:val="hybridMultilevel"/>
    <w:tmpl w:val="F340A5F6"/>
    <w:lvl w:ilvl="0" w:tplc="52C6E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1D8F"/>
    <w:multiLevelType w:val="singleLevel"/>
    <w:tmpl w:val="6694A5EC"/>
    <w:lvl w:ilvl="0">
      <w:start w:val="29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2">
    <w:nsid w:val="5B13446E"/>
    <w:multiLevelType w:val="hybridMultilevel"/>
    <w:tmpl w:val="3A949AA8"/>
    <w:lvl w:ilvl="0" w:tplc="A498F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BC01A3"/>
    <w:multiLevelType w:val="hybridMultilevel"/>
    <w:tmpl w:val="0ADCE7DA"/>
    <w:lvl w:ilvl="0" w:tplc="CA2C6E18">
      <w:start w:val="1"/>
      <w:numFmt w:val="decimal"/>
      <w:lvlText w:val="%1."/>
      <w:lvlJc w:val="left"/>
      <w:pPr>
        <w:ind w:left="155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0FE2ADD"/>
    <w:multiLevelType w:val="hybridMultilevel"/>
    <w:tmpl w:val="4860F7B8"/>
    <w:lvl w:ilvl="0" w:tplc="DF8E08C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4B71D0F"/>
    <w:multiLevelType w:val="hybridMultilevel"/>
    <w:tmpl w:val="FFC82924"/>
    <w:lvl w:ilvl="0" w:tplc="38626422">
      <w:start w:val="2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1595F"/>
    <w:multiLevelType w:val="hybridMultilevel"/>
    <w:tmpl w:val="B8D695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A400FD"/>
    <w:multiLevelType w:val="hybridMultilevel"/>
    <w:tmpl w:val="46DCE936"/>
    <w:lvl w:ilvl="0" w:tplc="8E4CA59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B5B413E"/>
    <w:multiLevelType w:val="singleLevel"/>
    <w:tmpl w:val="3FC4AEF6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9">
    <w:nsid w:val="7180051F"/>
    <w:multiLevelType w:val="hybridMultilevel"/>
    <w:tmpl w:val="FE5A7822"/>
    <w:lvl w:ilvl="0" w:tplc="A5FEB0A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3804C1A"/>
    <w:multiLevelType w:val="hybridMultilevel"/>
    <w:tmpl w:val="7AC07AC0"/>
    <w:lvl w:ilvl="0" w:tplc="8E4CA59E">
      <w:start w:val="1"/>
      <w:numFmt w:val="decimal"/>
      <w:lvlText w:val="%1."/>
      <w:lvlJc w:val="left"/>
      <w:pPr>
        <w:ind w:left="155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6BE3A46"/>
    <w:multiLevelType w:val="singleLevel"/>
    <w:tmpl w:val="38626422"/>
    <w:lvl w:ilvl="0"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32">
    <w:nsid w:val="7C534A0E"/>
    <w:multiLevelType w:val="singleLevel"/>
    <w:tmpl w:val="72E09C4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3">
    <w:nsid w:val="7F8F7616"/>
    <w:multiLevelType w:val="singleLevel"/>
    <w:tmpl w:val="074430B6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5"/>
  </w:num>
  <w:num w:numId="8">
    <w:abstractNumId w:val="1"/>
    <w:lvlOverride w:ilvl="0">
      <w:lvl w:ilvl="0">
        <w:start w:val="5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7"/>
    <w:lvlOverride w:ilvl="0">
      <w:lvl w:ilvl="0">
        <w:start w:val="27"/>
        <w:numFmt w:val="decimal"/>
        <w:lvlText w:val="%1.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</w:num>
  <w:num w:numId="12">
    <w:abstractNumId w:val="0"/>
  </w:num>
  <w:num w:numId="13">
    <w:abstractNumId w:val="31"/>
    <w:lvlOverride w:ilvl="0">
      <w:lvl w:ilvl="0">
        <w:start w:val="26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1"/>
  </w:num>
  <w:num w:numId="15">
    <w:abstractNumId w:val="32"/>
  </w:num>
  <w:num w:numId="16">
    <w:abstractNumId w:val="28"/>
  </w:num>
  <w:num w:numId="17">
    <w:abstractNumId w:val="14"/>
  </w:num>
  <w:num w:numId="18">
    <w:abstractNumId w:val="27"/>
  </w:num>
  <w:num w:numId="19">
    <w:abstractNumId w:val="17"/>
  </w:num>
  <w:num w:numId="20">
    <w:abstractNumId w:val="30"/>
  </w:num>
  <w:num w:numId="21">
    <w:abstractNumId w:val="4"/>
  </w:num>
  <w:num w:numId="22">
    <w:abstractNumId w:val="6"/>
  </w:num>
  <w:num w:numId="23">
    <w:abstractNumId w:val="16"/>
  </w:num>
  <w:num w:numId="24">
    <w:abstractNumId w:val="29"/>
  </w:num>
  <w:num w:numId="25">
    <w:abstractNumId w:val="25"/>
  </w:num>
  <w:num w:numId="26">
    <w:abstractNumId w:val="2"/>
  </w:num>
  <w:num w:numId="27">
    <w:abstractNumId w:val="20"/>
  </w:num>
  <w:num w:numId="28">
    <w:abstractNumId w:val="13"/>
  </w:num>
  <w:num w:numId="29">
    <w:abstractNumId w:val="12"/>
  </w:num>
  <w:num w:numId="30">
    <w:abstractNumId w:val="3"/>
  </w:num>
  <w:num w:numId="31">
    <w:abstractNumId w:val="9"/>
  </w:num>
  <w:num w:numId="32">
    <w:abstractNumId w:val="23"/>
  </w:num>
  <w:num w:numId="33">
    <w:abstractNumId w:val="18"/>
  </w:num>
  <w:num w:numId="34">
    <w:abstractNumId w:val="19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9F0"/>
    <w:rsid w:val="00006876"/>
    <w:rsid w:val="00020074"/>
    <w:rsid w:val="00042983"/>
    <w:rsid w:val="000959DA"/>
    <w:rsid w:val="000B417C"/>
    <w:rsid w:val="00117F58"/>
    <w:rsid w:val="001242A8"/>
    <w:rsid w:val="00124513"/>
    <w:rsid w:val="0015069C"/>
    <w:rsid w:val="0015608A"/>
    <w:rsid w:val="00157FF4"/>
    <w:rsid w:val="001C332C"/>
    <w:rsid w:val="0028205E"/>
    <w:rsid w:val="002C0D08"/>
    <w:rsid w:val="002C4259"/>
    <w:rsid w:val="002E33ED"/>
    <w:rsid w:val="0031672D"/>
    <w:rsid w:val="003510F2"/>
    <w:rsid w:val="00354F0F"/>
    <w:rsid w:val="00365614"/>
    <w:rsid w:val="00384547"/>
    <w:rsid w:val="004500EF"/>
    <w:rsid w:val="00472A71"/>
    <w:rsid w:val="00493646"/>
    <w:rsid w:val="004A1AC9"/>
    <w:rsid w:val="004A5A48"/>
    <w:rsid w:val="004A73DB"/>
    <w:rsid w:val="004D25D9"/>
    <w:rsid w:val="004D3675"/>
    <w:rsid w:val="00502712"/>
    <w:rsid w:val="00502ED8"/>
    <w:rsid w:val="0056033A"/>
    <w:rsid w:val="005817D8"/>
    <w:rsid w:val="005C24DD"/>
    <w:rsid w:val="005D619C"/>
    <w:rsid w:val="005E61C0"/>
    <w:rsid w:val="00602850"/>
    <w:rsid w:val="00607016"/>
    <w:rsid w:val="00643175"/>
    <w:rsid w:val="00677741"/>
    <w:rsid w:val="006A155A"/>
    <w:rsid w:val="006A2DC5"/>
    <w:rsid w:val="006B257E"/>
    <w:rsid w:val="006B6FDD"/>
    <w:rsid w:val="006E0CD7"/>
    <w:rsid w:val="006E2841"/>
    <w:rsid w:val="0072370A"/>
    <w:rsid w:val="00756FFF"/>
    <w:rsid w:val="007B0E41"/>
    <w:rsid w:val="007C2D5C"/>
    <w:rsid w:val="007D1375"/>
    <w:rsid w:val="007E6F06"/>
    <w:rsid w:val="0083606F"/>
    <w:rsid w:val="008416A4"/>
    <w:rsid w:val="008B43F6"/>
    <w:rsid w:val="008C0747"/>
    <w:rsid w:val="008F45DA"/>
    <w:rsid w:val="00957078"/>
    <w:rsid w:val="009631BF"/>
    <w:rsid w:val="00993C27"/>
    <w:rsid w:val="00A62BE5"/>
    <w:rsid w:val="00A63F3F"/>
    <w:rsid w:val="00A85CC3"/>
    <w:rsid w:val="00A96268"/>
    <w:rsid w:val="00AA1AB5"/>
    <w:rsid w:val="00AB322D"/>
    <w:rsid w:val="00B22435"/>
    <w:rsid w:val="00BB0DB0"/>
    <w:rsid w:val="00C02B22"/>
    <w:rsid w:val="00C32EB4"/>
    <w:rsid w:val="00C66A17"/>
    <w:rsid w:val="00C709F0"/>
    <w:rsid w:val="00C80359"/>
    <w:rsid w:val="00C8062D"/>
    <w:rsid w:val="00CA0704"/>
    <w:rsid w:val="00CD7C65"/>
    <w:rsid w:val="00D23DA8"/>
    <w:rsid w:val="00D333C6"/>
    <w:rsid w:val="00D60C12"/>
    <w:rsid w:val="00D7407C"/>
    <w:rsid w:val="00D9778C"/>
    <w:rsid w:val="00DD397C"/>
    <w:rsid w:val="00DD7B6E"/>
    <w:rsid w:val="00DF588D"/>
    <w:rsid w:val="00E23AB1"/>
    <w:rsid w:val="00E54099"/>
    <w:rsid w:val="00E62387"/>
    <w:rsid w:val="00EB2B2F"/>
    <w:rsid w:val="00F0554A"/>
    <w:rsid w:val="00F11AA8"/>
    <w:rsid w:val="00F8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B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A1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5817D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1AB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AA1AB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A1AB5"/>
    <w:rPr>
      <w:sz w:val="28"/>
      <w:szCs w:val="24"/>
    </w:rPr>
  </w:style>
  <w:style w:type="paragraph" w:styleId="a5">
    <w:name w:val="List Paragraph"/>
    <w:basedOn w:val="a"/>
    <w:uiPriority w:val="34"/>
    <w:qFormat/>
    <w:rsid w:val="006E2841"/>
    <w:pPr>
      <w:ind w:left="720"/>
      <w:contextualSpacing/>
    </w:pPr>
  </w:style>
  <w:style w:type="character" w:customStyle="1" w:styleId="submenu-table">
    <w:name w:val="submenu-table"/>
    <w:basedOn w:val="a0"/>
    <w:rsid w:val="00D7407C"/>
  </w:style>
  <w:style w:type="table" w:styleId="a6">
    <w:name w:val="Table Grid"/>
    <w:basedOn w:val="a1"/>
    <w:rsid w:val="00020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5817D8"/>
    <w:rPr>
      <w:i/>
      <w:iCs/>
      <w:sz w:val="24"/>
      <w:szCs w:val="24"/>
    </w:rPr>
  </w:style>
  <w:style w:type="paragraph" w:styleId="21">
    <w:name w:val="Body Text 2"/>
    <w:basedOn w:val="a"/>
    <w:link w:val="22"/>
    <w:rsid w:val="005817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17D8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57F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FF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841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41D0"/>
    <w:rPr>
      <w:sz w:val="24"/>
      <w:szCs w:val="24"/>
    </w:rPr>
  </w:style>
  <w:style w:type="paragraph" w:customStyle="1" w:styleId="1">
    <w:name w:val="çàãîëîâîê 1"/>
    <w:basedOn w:val="a"/>
    <w:next w:val="a"/>
    <w:rsid w:val="00756FF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 w:val="0"/>
      <w:autoSpaceDN w:val="0"/>
      <w:spacing w:after="240"/>
      <w:jc w:val="center"/>
    </w:pPr>
    <w:rPr>
      <w:b/>
      <w:b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993C2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93C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2015-11-24T12:24:00Z</dcterms:created>
  <dcterms:modified xsi:type="dcterms:W3CDTF">2015-11-24T12:24:00Z</dcterms:modified>
</cp:coreProperties>
</file>